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sidRPr="004A4D21">
        <w:rPr>
          <w:rFonts w:ascii="Arial" w:eastAsia="Times New Roman" w:hAnsi="Arial" w:cs="Arial"/>
          <w:noProof/>
          <w:color w:val="000000"/>
          <w:spacing w:val="2"/>
          <w:sz w:val="21"/>
          <w:szCs w:val="21"/>
          <w:lang w:eastAsia="ru-RU"/>
        </w:rPr>
        <w:drawing>
          <wp:inline distT="0" distB="0" distL="0" distR="0" wp14:anchorId="3B5F845B" wp14:editId="375BA0A0">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4A4D21" w:rsidRPr="004A4D21" w:rsidRDefault="004A4D21" w:rsidP="004A4D21">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4A4D21">
        <w:rPr>
          <w:rFonts w:ascii="Arial" w:eastAsia="Times New Roman" w:hAnsi="Arial" w:cs="Arial"/>
          <w:b/>
          <w:bCs/>
          <w:color w:val="2D2D2D"/>
          <w:spacing w:val="2"/>
          <w:kern w:val="36"/>
          <w:sz w:val="46"/>
          <w:szCs w:val="46"/>
          <w:lang w:eastAsia="ru-RU"/>
        </w:rPr>
        <w:t>О противодействии коррупции (с изменениями на 3 августа 2018 года) (редакция, действующая с 3 сентября 2018 года)</w:t>
      </w:r>
    </w:p>
    <w:p w:rsidR="004A4D21" w:rsidRPr="004A4D21" w:rsidRDefault="004A4D21" w:rsidP="004A4D21">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A4D21">
        <w:rPr>
          <w:rFonts w:ascii="Arial" w:eastAsia="Times New Roman" w:hAnsi="Arial" w:cs="Arial"/>
          <w:color w:val="3C3C3C"/>
          <w:spacing w:val="2"/>
          <w:sz w:val="31"/>
          <w:szCs w:val="31"/>
          <w:lang w:eastAsia="ru-RU"/>
        </w:rPr>
        <w:t>РОССИЙСКАЯ ФЕДЕРАЦИЯ</w:t>
      </w:r>
    </w:p>
    <w:p w:rsidR="004A4D21" w:rsidRPr="004A4D21" w:rsidRDefault="004A4D21" w:rsidP="004A4D21">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A4D21">
        <w:rPr>
          <w:rFonts w:ascii="Arial" w:eastAsia="Times New Roman" w:hAnsi="Arial" w:cs="Arial"/>
          <w:color w:val="3C3C3C"/>
          <w:spacing w:val="2"/>
          <w:sz w:val="31"/>
          <w:szCs w:val="31"/>
          <w:lang w:eastAsia="ru-RU"/>
        </w:rPr>
        <w:t>ФЕДЕРАЛЬНЫЙ ЗАКОН</w:t>
      </w:r>
    </w:p>
    <w:p w:rsidR="004A4D21" w:rsidRPr="004A4D21" w:rsidRDefault="004A4D21" w:rsidP="004A4D21">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4A4D21">
        <w:rPr>
          <w:rFonts w:ascii="Arial" w:eastAsia="Times New Roman" w:hAnsi="Arial" w:cs="Arial"/>
          <w:color w:val="3C3C3C"/>
          <w:spacing w:val="2"/>
          <w:sz w:val="31"/>
          <w:szCs w:val="31"/>
          <w:lang w:eastAsia="ru-RU"/>
        </w:rPr>
        <w:t>О противодействии коррупции  </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(с изменениями на 3 августа 2018 года)</w:t>
      </w:r>
      <w:r w:rsidRPr="004A4D21">
        <w:rPr>
          <w:rFonts w:ascii="Arial" w:eastAsia="Times New Roman" w:hAnsi="Arial" w:cs="Arial"/>
          <w:color w:val="2D2D2D"/>
          <w:spacing w:val="2"/>
          <w:sz w:val="21"/>
          <w:szCs w:val="21"/>
          <w:lang w:eastAsia="ru-RU"/>
        </w:rPr>
        <w:br/>
        <w:t>(редакция, действующая с 3 сентября 2018 года)</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____________________________________________________________________ </w:t>
      </w:r>
      <w:r w:rsidRPr="004A4D21">
        <w:rPr>
          <w:rFonts w:ascii="Arial" w:eastAsia="Times New Roman" w:hAnsi="Arial" w:cs="Arial"/>
          <w:color w:val="2D2D2D"/>
          <w:spacing w:val="2"/>
          <w:sz w:val="21"/>
          <w:szCs w:val="21"/>
          <w:lang w:eastAsia="ru-RU"/>
        </w:rPr>
        <w:br/>
        <w:t>Документ с изменениями, внесенными:</w:t>
      </w:r>
      <w:r w:rsidRPr="004A4D21">
        <w:rPr>
          <w:rFonts w:ascii="Arial" w:eastAsia="Times New Roman" w:hAnsi="Arial" w:cs="Arial"/>
          <w:color w:val="2D2D2D"/>
          <w:spacing w:val="2"/>
          <w:sz w:val="21"/>
          <w:szCs w:val="21"/>
          <w:lang w:eastAsia="ru-RU"/>
        </w:rPr>
        <w:br/>
      </w:r>
      <w:hyperlink r:id="rId5" w:history="1">
        <w:r w:rsidRPr="004A4D21">
          <w:rPr>
            <w:rFonts w:ascii="Arial" w:eastAsia="Times New Roman" w:hAnsi="Arial" w:cs="Arial"/>
            <w:color w:val="00466E"/>
            <w:spacing w:val="2"/>
            <w:sz w:val="21"/>
            <w:szCs w:val="21"/>
            <w:u w:val="single"/>
            <w:lang w:eastAsia="ru-RU"/>
          </w:rPr>
          <w:t>Федеральным законом от 11 июля 2011 года N 200-ФЗ</w:t>
        </w:r>
      </w:hyperlink>
      <w:r w:rsidRPr="004A4D21">
        <w:rPr>
          <w:rFonts w:ascii="Arial" w:eastAsia="Times New Roman" w:hAnsi="Arial" w:cs="Arial"/>
          <w:color w:val="2D2D2D"/>
          <w:spacing w:val="2"/>
          <w:sz w:val="21"/>
          <w:szCs w:val="21"/>
          <w:lang w:eastAsia="ru-RU"/>
        </w:rPr>
        <w:t> (Российская газета, N 153, 15.07.2011) (о порядке вступления в силу см. </w:t>
      </w:r>
      <w:hyperlink r:id="rId6" w:history="1">
        <w:r w:rsidRPr="004A4D21">
          <w:rPr>
            <w:rFonts w:ascii="Arial" w:eastAsia="Times New Roman" w:hAnsi="Arial" w:cs="Arial"/>
            <w:color w:val="00466E"/>
            <w:spacing w:val="2"/>
            <w:sz w:val="21"/>
            <w:szCs w:val="21"/>
            <w:u w:val="single"/>
            <w:lang w:eastAsia="ru-RU"/>
          </w:rPr>
          <w:t>статью 56 Федерального закона от 11 июля 2011 года N 200-ФЗ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hyperlink r:id="rId7"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22.11.2011) (о порядке вступления в силу см. </w:t>
      </w:r>
      <w:hyperlink r:id="rId8" w:history="1">
        <w:r w:rsidRPr="004A4D21">
          <w:rPr>
            <w:rFonts w:ascii="Arial" w:eastAsia="Times New Roman" w:hAnsi="Arial" w:cs="Arial"/>
            <w:color w:val="00466E"/>
            <w:spacing w:val="2"/>
            <w:sz w:val="21"/>
            <w:szCs w:val="21"/>
            <w:u w:val="single"/>
            <w:lang w:eastAsia="ru-RU"/>
          </w:rPr>
          <w:t>статью 27 Федерального закона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hyperlink r:id="rId9"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04.12.2012) (о порядке вступления в силу см. </w:t>
      </w:r>
      <w:hyperlink r:id="rId10" w:history="1">
        <w:r w:rsidRPr="004A4D21">
          <w:rPr>
            <w:rFonts w:ascii="Arial" w:eastAsia="Times New Roman" w:hAnsi="Arial" w:cs="Arial"/>
            <w:color w:val="00466E"/>
            <w:spacing w:val="2"/>
            <w:sz w:val="21"/>
            <w:szCs w:val="21"/>
            <w:u w:val="single"/>
            <w:lang w:eastAsia="ru-RU"/>
          </w:rPr>
          <w:t>статью 21 Федерального закона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hyperlink r:id="rId11" w:history="1">
        <w:r w:rsidRPr="004A4D21">
          <w:rPr>
            <w:rFonts w:ascii="Arial" w:eastAsia="Times New Roman" w:hAnsi="Arial" w:cs="Arial"/>
            <w:color w:val="00466E"/>
            <w:spacing w:val="2"/>
            <w:sz w:val="21"/>
            <w:szCs w:val="21"/>
            <w:u w:val="single"/>
            <w:lang w:eastAsia="ru-RU"/>
          </w:rPr>
          <w:t>Федеральным законом от 29 декабря 2012 года N 280-ФЗ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30.12.2012) (вступил в силу с 1 января 2013 года);</w:t>
      </w:r>
      <w:r w:rsidRPr="004A4D21">
        <w:rPr>
          <w:rFonts w:ascii="Arial" w:eastAsia="Times New Roman" w:hAnsi="Arial" w:cs="Arial"/>
          <w:color w:val="2D2D2D"/>
          <w:spacing w:val="2"/>
          <w:sz w:val="21"/>
          <w:szCs w:val="21"/>
          <w:lang w:eastAsia="ru-RU"/>
        </w:rPr>
        <w:br/>
      </w:r>
      <w:hyperlink r:id="rId12" w:history="1">
        <w:r w:rsidRPr="004A4D21">
          <w:rPr>
            <w:rFonts w:ascii="Arial" w:eastAsia="Times New Roman" w:hAnsi="Arial" w:cs="Arial"/>
            <w:color w:val="00466E"/>
            <w:spacing w:val="2"/>
            <w:sz w:val="21"/>
            <w:szCs w:val="21"/>
            <w:u w:val="single"/>
            <w:lang w:eastAsia="ru-RU"/>
          </w:rPr>
          <w:t>Федеральным законом от 7 мая 2013 года N 102-ФЗ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08.05.2013);</w:t>
      </w:r>
      <w:r w:rsidRPr="004A4D21">
        <w:rPr>
          <w:rFonts w:ascii="Arial" w:eastAsia="Times New Roman" w:hAnsi="Arial" w:cs="Arial"/>
          <w:color w:val="2D2D2D"/>
          <w:spacing w:val="2"/>
          <w:sz w:val="21"/>
          <w:szCs w:val="21"/>
          <w:lang w:eastAsia="ru-RU"/>
        </w:rPr>
        <w:br/>
      </w:r>
      <w:hyperlink r:id="rId13" w:history="1">
        <w:r w:rsidRPr="004A4D21">
          <w:rPr>
            <w:rFonts w:ascii="Arial" w:eastAsia="Times New Roman" w:hAnsi="Arial" w:cs="Arial"/>
            <w:color w:val="00466E"/>
            <w:spacing w:val="2"/>
            <w:sz w:val="21"/>
            <w:szCs w:val="21"/>
            <w:u w:val="single"/>
            <w:lang w:eastAsia="ru-RU"/>
          </w:rPr>
          <w:t>Федеральным законом от 30 сентября 2013 года N 261-ФЗ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01.10.2013);</w:t>
      </w:r>
      <w:r w:rsidRPr="004A4D21">
        <w:rPr>
          <w:rFonts w:ascii="Arial" w:eastAsia="Times New Roman" w:hAnsi="Arial" w:cs="Arial"/>
          <w:color w:val="2D2D2D"/>
          <w:spacing w:val="2"/>
          <w:sz w:val="21"/>
          <w:szCs w:val="21"/>
          <w:lang w:eastAsia="ru-RU"/>
        </w:rPr>
        <w:br/>
      </w:r>
      <w:hyperlink r:id="rId14" w:history="1">
        <w:r w:rsidRPr="004A4D21">
          <w:rPr>
            <w:rFonts w:ascii="Arial" w:eastAsia="Times New Roman" w:hAnsi="Arial" w:cs="Arial"/>
            <w:color w:val="00466E"/>
            <w:spacing w:val="2"/>
            <w:sz w:val="21"/>
            <w:szCs w:val="21"/>
            <w:u w:val="single"/>
            <w:lang w:eastAsia="ru-RU"/>
          </w:rPr>
          <w:t>Федеральным законом от 28 декабря 2013 года N 396-ФЗ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30.12.2013) (о порядке вступления в силу см. </w:t>
      </w:r>
      <w:hyperlink r:id="rId15" w:history="1">
        <w:r w:rsidRPr="004A4D21">
          <w:rPr>
            <w:rFonts w:ascii="Arial" w:eastAsia="Times New Roman" w:hAnsi="Arial" w:cs="Arial"/>
            <w:color w:val="00466E"/>
            <w:spacing w:val="2"/>
            <w:sz w:val="21"/>
            <w:szCs w:val="21"/>
            <w:u w:val="single"/>
            <w:lang w:eastAsia="ru-RU"/>
          </w:rPr>
          <w:t>статью 48 Федерального закона от 28 декабря 2013 года N 396-ФЗ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hyperlink r:id="rId16"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23.12.2014, N 0001201412230012) (вступил в силу с 1 января 2015 года);</w:t>
      </w:r>
      <w:r w:rsidRPr="004A4D21">
        <w:rPr>
          <w:rFonts w:ascii="Arial" w:eastAsia="Times New Roman" w:hAnsi="Arial" w:cs="Arial"/>
          <w:color w:val="2D2D2D"/>
          <w:spacing w:val="2"/>
          <w:sz w:val="21"/>
          <w:szCs w:val="21"/>
          <w:lang w:eastAsia="ru-RU"/>
        </w:rPr>
        <w:br/>
      </w:r>
      <w:hyperlink r:id="rId17"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06.10.2015, N 0001201510060013);</w:t>
      </w:r>
      <w:r w:rsidRPr="004A4D21">
        <w:rPr>
          <w:rFonts w:ascii="Arial" w:eastAsia="Times New Roman" w:hAnsi="Arial" w:cs="Arial"/>
          <w:color w:val="2D2D2D"/>
          <w:spacing w:val="2"/>
          <w:sz w:val="21"/>
          <w:szCs w:val="21"/>
          <w:lang w:eastAsia="ru-RU"/>
        </w:rPr>
        <w:br/>
      </w:r>
      <w:hyperlink r:id="rId18"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04.11.2015, N 0001201511040010);</w:t>
      </w:r>
      <w:r w:rsidRPr="004A4D21">
        <w:rPr>
          <w:rFonts w:ascii="Arial" w:eastAsia="Times New Roman" w:hAnsi="Arial" w:cs="Arial"/>
          <w:color w:val="2D2D2D"/>
          <w:spacing w:val="2"/>
          <w:sz w:val="21"/>
          <w:szCs w:val="21"/>
          <w:lang w:eastAsia="ru-RU"/>
        </w:rPr>
        <w:br/>
      </w:r>
      <w:hyperlink r:id="rId19" w:history="1">
        <w:r w:rsidRPr="004A4D21">
          <w:rPr>
            <w:rFonts w:ascii="Arial" w:eastAsia="Times New Roman" w:hAnsi="Arial" w:cs="Arial"/>
            <w:color w:val="00466E"/>
            <w:spacing w:val="2"/>
            <w:sz w:val="21"/>
            <w:szCs w:val="21"/>
            <w:u w:val="single"/>
            <w:lang w:eastAsia="ru-RU"/>
          </w:rPr>
          <w:t>Федеральным законом от 28 ноября 2015 года N 354-ФЗ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28.11.2015, N 0001201511280028); </w:t>
      </w:r>
      <w:r w:rsidRPr="004A4D21">
        <w:rPr>
          <w:rFonts w:ascii="Arial" w:eastAsia="Times New Roman" w:hAnsi="Arial" w:cs="Arial"/>
          <w:color w:val="2D2D2D"/>
          <w:spacing w:val="2"/>
          <w:sz w:val="21"/>
          <w:szCs w:val="21"/>
          <w:lang w:eastAsia="ru-RU"/>
        </w:rPr>
        <w:br/>
      </w:r>
      <w:hyperlink r:id="rId20" w:history="1">
        <w:r w:rsidRPr="004A4D21">
          <w:rPr>
            <w:rFonts w:ascii="Arial" w:eastAsia="Times New Roman" w:hAnsi="Arial" w:cs="Arial"/>
            <w:color w:val="00466E"/>
            <w:spacing w:val="2"/>
            <w:sz w:val="21"/>
            <w:szCs w:val="21"/>
            <w:u w:val="single"/>
            <w:lang w:eastAsia="ru-RU"/>
          </w:rPr>
          <w:t>Федеральным законом от 15 февраля 2016 года N 24-ФЗ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15.02.2016, N 0001201602150052); </w:t>
      </w:r>
      <w:r w:rsidRPr="004A4D21">
        <w:rPr>
          <w:rFonts w:ascii="Arial" w:eastAsia="Times New Roman" w:hAnsi="Arial" w:cs="Arial"/>
          <w:color w:val="2D2D2D"/>
          <w:spacing w:val="2"/>
          <w:sz w:val="21"/>
          <w:szCs w:val="21"/>
          <w:lang w:eastAsia="ru-RU"/>
        </w:rPr>
        <w:br/>
      </w:r>
      <w:hyperlink r:id="rId21"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03.07.2016, N 0001201607030012); </w:t>
      </w:r>
      <w:r w:rsidRPr="004A4D21">
        <w:rPr>
          <w:rFonts w:ascii="Arial" w:eastAsia="Times New Roman" w:hAnsi="Arial" w:cs="Arial"/>
          <w:color w:val="2D2D2D"/>
          <w:spacing w:val="2"/>
          <w:sz w:val="21"/>
          <w:szCs w:val="21"/>
          <w:lang w:eastAsia="ru-RU"/>
        </w:rPr>
        <w:br/>
      </w:r>
      <w:hyperlink r:id="rId22" w:history="1">
        <w:r w:rsidRPr="004A4D21">
          <w:rPr>
            <w:rFonts w:ascii="Arial" w:eastAsia="Times New Roman" w:hAnsi="Arial" w:cs="Arial"/>
            <w:color w:val="00466E"/>
            <w:spacing w:val="2"/>
            <w:sz w:val="21"/>
            <w:szCs w:val="21"/>
            <w:u w:val="single"/>
            <w:lang w:eastAsia="ru-RU"/>
          </w:rPr>
          <w:t>Федеральным законом от 28 декабря 2016 года N 505-ФЗ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29.12.2016, N 0001201612290093); </w:t>
      </w:r>
      <w:r w:rsidRPr="004A4D21">
        <w:rPr>
          <w:rFonts w:ascii="Arial" w:eastAsia="Times New Roman" w:hAnsi="Arial" w:cs="Arial"/>
          <w:color w:val="2D2D2D"/>
          <w:spacing w:val="2"/>
          <w:sz w:val="21"/>
          <w:szCs w:val="21"/>
          <w:lang w:eastAsia="ru-RU"/>
        </w:rPr>
        <w:br/>
      </w:r>
      <w:hyperlink r:id="rId23"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04.04.2017, N 0001201704040011); </w:t>
      </w:r>
      <w:r w:rsidRPr="004A4D21">
        <w:rPr>
          <w:rFonts w:ascii="Arial" w:eastAsia="Times New Roman" w:hAnsi="Arial" w:cs="Arial"/>
          <w:color w:val="2D2D2D"/>
          <w:spacing w:val="2"/>
          <w:sz w:val="21"/>
          <w:szCs w:val="21"/>
          <w:lang w:eastAsia="ru-RU"/>
        </w:rPr>
        <w:br/>
      </w:r>
      <w:hyperlink r:id="rId24" w:history="1">
        <w:r w:rsidRPr="004A4D21">
          <w:rPr>
            <w:rFonts w:ascii="Arial" w:eastAsia="Times New Roman" w:hAnsi="Arial" w:cs="Arial"/>
            <w:color w:val="00466E"/>
            <w:spacing w:val="2"/>
            <w:sz w:val="21"/>
            <w:szCs w:val="21"/>
            <w:u w:val="single"/>
            <w:lang w:eastAsia="ru-RU"/>
          </w:rPr>
          <w:t>Федеральным законом от 1 июля 2017 года N 132-ФЗ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01.07.2017, N 0001201707010012) (вступил в силу с 1 января 2018 года); </w:t>
      </w:r>
      <w:r w:rsidRPr="004A4D21">
        <w:rPr>
          <w:rFonts w:ascii="Arial" w:eastAsia="Times New Roman" w:hAnsi="Arial" w:cs="Arial"/>
          <w:color w:val="2D2D2D"/>
          <w:spacing w:val="2"/>
          <w:sz w:val="21"/>
          <w:szCs w:val="21"/>
          <w:lang w:eastAsia="ru-RU"/>
        </w:rPr>
        <w:br/>
      </w:r>
      <w:hyperlink r:id="rId25" w:history="1">
        <w:r w:rsidRPr="004A4D21">
          <w:rPr>
            <w:rFonts w:ascii="Arial" w:eastAsia="Times New Roman" w:hAnsi="Arial" w:cs="Arial"/>
            <w:color w:val="00466E"/>
            <w:spacing w:val="2"/>
            <w:sz w:val="21"/>
            <w:szCs w:val="21"/>
            <w:u w:val="single"/>
            <w:lang w:eastAsia="ru-RU"/>
          </w:rPr>
          <w:t>Федеральным законом от 28 декабря 2017 года N 423-ФЗ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29.12.2017, N 0001201712290012) (вступил в силу с 1 января 2018 года); </w:t>
      </w:r>
      <w:r w:rsidRPr="004A4D21">
        <w:rPr>
          <w:rFonts w:ascii="Arial" w:eastAsia="Times New Roman" w:hAnsi="Arial" w:cs="Arial"/>
          <w:color w:val="2D2D2D"/>
          <w:spacing w:val="2"/>
          <w:sz w:val="21"/>
          <w:szCs w:val="21"/>
          <w:lang w:eastAsia="ru-RU"/>
        </w:rPr>
        <w:br/>
      </w:r>
      <w:hyperlink r:id="rId26"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04.06.2018, N 0001201806040044) (о порядке вступления в силу см. </w:t>
      </w:r>
      <w:hyperlink r:id="rId27" w:history="1">
        <w:r w:rsidRPr="004A4D21">
          <w:rPr>
            <w:rFonts w:ascii="Arial" w:eastAsia="Times New Roman" w:hAnsi="Arial" w:cs="Arial"/>
            <w:color w:val="00466E"/>
            <w:spacing w:val="2"/>
            <w:sz w:val="21"/>
            <w:szCs w:val="21"/>
            <w:u w:val="single"/>
            <w:lang w:eastAsia="ru-RU"/>
          </w:rPr>
          <w:t>статью 13 Федерального закона от 4 июня 2018 года N 133-ФЗ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hyperlink r:id="rId28" w:history="1">
        <w:r w:rsidRPr="004A4D21">
          <w:rPr>
            <w:rFonts w:ascii="Arial" w:eastAsia="Times New Roman" w:hAnsi="Arial" w:cs="Arial"/>
            <w:color w:val="00466E"/>
            <w:spacing w:val="2"/>
            <w:sz w:val="21"/>
            <w:szCs w:val="21"/>
            <w:u w:val="single"/>
            <w:lang w:eastAsia="ru-RU"/>
          </w:rPr>
          <w:t>Федеральным законом от 3 августа 2018 года N 307-ФЗ</w:t>
        </w:r>
      </w:hyperlink>
      <w:r w:rsidRPr="004A4D21">
        <w:rPr>
          <w:rFonts w:ascii="Arial" w:eastAsia="Times New Roman" w:hAnsi="Arial" w:cs="Arial"/>
          <w:color w:val="2D2D2D"/>
          <w:spacing w:val="2"/>
          <w:sz w:val="21"/>
          <w:szCs w:val="21"/>
          <w:lang w:eastAsia="ru-RU"/>
        </w:rPr>
        <w:t> (Официальный интернет-портал правовой информации www.pravo.gov.ru, 03.08.2018, N 0001201808030089).</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____________________________________________________________________</w:t>
      </w:r>
    </w:p>
    <w:p w:rsidR="004A4D21" w:rsidRPr="004A4D21" w:rsidRDefault="004A4D21" w:rsidP="004A4D21">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t>Принят</w:t>
      </w:r>
      <w:r w:rsidRPr="004A4D21">
        <w:rPr>
          <w:rFonts w:ascii="Arial" w:eastAsia="Times New Roman" w:hAnsi="Arial" w:cs="Arial"/>
          <w:color w:val="2D2D2D"/>
          <w:spacing w:val="2"/>
          <w:sz w:val="21"/>
          <w:szCs w:val="21"/>
          <w:lang w:eastAsia="ru-RU"/>
        </w:rPr>
        <w:br/>
        <w:t>Государственной Думой</w:t>
      </w:r>
      <w:r w:rsidRPr="004A4D21">
        <w:rPr>
          <w:rFonts w:ascii="Arial" w:eastAsia="Times New Roman" w:hAnsi="Arial" w:cs="Arial"/>
          <w:color w:val="2D2D2D"/>
          <w:spacing w:val="2"/>
          <w:sz w:val="21"/>
          <w:szCs w:val="21"/>
          <w:lang w:eastAsia="ru-RU"/>
        </w:rPr>
        <w:br/>
        <w:t>19 декабря 2008 года</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t>Одобрен</w:t>
      </w:r>
      <w:r w:rsidRPr="004A4D21">
        <w:rPr>
          <w:rFonts w:ascii="Arial" w:eastAsia="Times New Roman" w:hAnsi="Arial" w:cs="Arial"/>
          <w:color w:val="2D2D2D"/>
          <w:spacing w:val="2"/>
          <w:sz w:val="21"/>
          <w:szCs w:val="21"/>
          <w:lang w:eastAsia="ru-RU"/>
        </w:rPr>
        <w:br/>
        <w:t>Советом Федерации</w:t>
      </w:r>
      <w:r w:rsidRPr="004A4D21">
        <w:rPr>
          <w:rFonts w:ascii="Arial" w:eastAsia="Times New Roman" w:hAnsi="Arial" w:cs="Arial"/>
          <w:color w:val="2D2D2D"/>
          <w:spacing w:val="2"/>
          <w:sz w:val="21"/>
          <w:szCs w:val="21"/>
          <w:lang w:eastAsia="ru-RU"/>
        </w:rPr>
        <w:br/>
        <w:t>22 декабря 2008 года</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r>
      <w:hyperlink r:id="rId29" w:history="1">
        <w:r w:rsidRPr="004A4D21">
          <w:rPr>
            <w:rFonts w:ascii="Arial" w:eastAsia="Times New Roman" w:hAnsi="Arial" w:cs="Arial"/>
            <w:color w:val="00466E"/>
            <w:spacing w:val="2"/>
            <w:sz w:val="21"/>
            <w:szCs w:val="21"/>
            <w:u w:val="single"/>
            <w:lang w:eastAsia="ru-RU"/>
          </w:rPr>
          <w:t>Комментарий к Федеральному закону от 25 декабря 2008 года N 273-ФЗ "О противодействии коррупции"</w:t>
        </w:r>
      </w:hyperlink>
    </w:p>
    <w:p w:rsidR="004A4D21" w:rsidRPr="004A4D21" w:rsidRDefault="004A4D21" w:rsidP="004A4D21">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30" w:history="1">
        <w:r w:rsidRPr="004A4D21">
          <w:rPr>
            <w:rFonts w:ascii="Arial" w:eastAsia="Times New Roman" w:hAnsi="Arial" w:cs="Arial"/>
            <w:color w:val="00466E"/>
            <w:spacing w:val="2"/>
            <w:sz w:val="21"/>
            <w:szCs w:val="21"/>
            <w:u w:val="single"/>
            <w:lang w:eastAsia="ru-RU"/>
          </w:rPr>
          <w:t>Комментарий к преамбуле</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 Основные понятия, используемые в настоящем Федеральном законе</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t>Для целей настоящего Федерального закона используются следующие основные понятия: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коррупция: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Pr="004A4D21">
        <w:rPr>
          <w:rFonts w:ascii="Arial" w:eastAsia="Times New Roman" w:hAnsi="Arial" w:cs="Arial"/>
          <w:color w:val="2D2D2D"/>
          <w:spacing w:val="2"/>
          <w:sz w:val="21"/>
          <w:szCs w:val="21"/>
          <w:lang w:eastAsia="ru-RU"/>
        </w:rPr>
        <w:lastRenderedPageBreak/>
        <w:t>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б) совершение деяний, указанных в подпункте "а" настоящего пункта, от имени или в интересах юридического лица;</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а) по предупреждению коррупции, в том числе по выявлению и последующему устранению причин коррупции (профилактика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б) по выявлению, предупреждению, пресечению, раскрытию и расследованию коррупционных правонарушений (борьба с коррупцией);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в) по минимизации и (или) ликвидации последствий коррупционных правонарушений;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нормативные правовые акты Российской Федерации: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б) законы и иные нормативные правовые акты органов государственной власти субъектов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в) муниципальные правовые акты;</w:t>
      </w:r>
      <w:r w:rsidRPr="004A4D21">
        <w:rPr>
          <w:rFonts w:ascii="Arial" w:eastAsia="Times New Roman" w:hAnsi="Arial" w:cs="Arial"/>
          <w:color w:val="2D2D2D"/>
          <w:spacing w:val="2"/>
          <w:sz w:val="21"/>
          <w:szCs w:val="21"/>
          <w:lang w:eastAsia="ru-RU"/>
        </w:rPr>
        <w:br/>
        <w:t>(Пункт 3 дополнительно включен с 3 декабря 2011 года </w:t>
      </w:r>
      <w:hyperlink r:id="rId31"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 2011 года </w:t>
      </w:r>
      <w:hyperlink r:id="rId32"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33" w:history="1">
        <w:r w:rsidRPr="004A4D21">
          <w:rPr>
            <w:rFonts w:ascii="Arial" w:eastAsia="Times New Roman" w:hAnsi="Arial" w:cs="Arial"/>
            <w:color w:val="00466E"/>
            <w:spacing w:val="2"/>
            <w:sz w:val="21"/>
            <w:szCs w:val="21"/>
            <w:u w:val="single"/>
            <w:lang w:eastAsia="ru-RU"/>
          </w:rPr>
          <w:t>Комментарий к статье 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2. Правовая основа противодействия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br/>
        <w:t>Правовую основу противодействия коррупции составляют </w:t>
      </w:r>
      <w:hyperlink r:id="rId34" w:history="1">
        <w:r w:rsidRPr="004A4D21">
          <w:rPr>
            <w:rFonts w:ascii="Arial" w:eastAsia="Times New Roman" w:hAnsi="Arial" w:cs="Arial"/>
            <w:color w:val="00466E"/>
            <w:spacing w:val="2"/>
            <w:sz w:val="21"/>
            <w:szCs w:val="21"/>
            <w:u w:val="single"/>
            <w:lang w:eastAsia="ru-RU"/>
          </w:rPr>
          <w:t>Конституция Российской Федерации</w:t>
        </w:r>
      </w:hyperlink>
      <w:r w:rsidRPr="004A4D21">
        <w:rPr>
          <w:rFonts w:ascii="Arial" w:eastAsia="Times New Roman" w:hAnsi="Arial" w:cs="Arial"/>
          <w:color w:val="2D2D2D"/>
          <w:spacing w:val="2"/>
          <w:sz w:val="21"/>
          <w:szCs w:val="21"/>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35" w:history="1">
        <w:r w:rsidRPr="004A4D21">
          <w:rPr>
            <w:rFonts w:ascii="Arial" w:eastAsia="Times New Roman" w:hAnsi="Arial" w:cs="Arial"/>
            <w:color w:val="00466E"/>
            <w:spacing w:val="2"/>
            <w:sz w:val="21"/>
            <w:szCs w:val="21"/>
            <w:u w:val="single"/>
            <w:lang w:eastAsia="ru-RU"/>
          </w:rPr>
          <w:t>Комментарий к статье 2</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3. Основные принципы противодействия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t>Противодействие коррупции в Российской Федерации основывается на следующих основных принципах:</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признание, обеспечение и защита основных прав и свобод человека и гражданина;</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законность;</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публичность и открытость деятельности государственных органов и органов местного самоуправления;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неотвратимость ответственности за совершение коррупционных правонарушений;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приоритетное применение мер по предупреждению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 сотрудничество государства с институтами гражданского общества, международными организациями и физическими лицами.</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36" w:history="1">
        <w:r w:rsidRPr="004A4D21">
          <w:rPr>
            <w:rFonts w:ascii="Arial" w:eastAsia="Times New Roman" w:hAnsi="Arial" w:cs="Arial"/>
            <w:color w:val="00466E"/>
            <w:spacing w:val="2"/>
            <w:sz w:val="21"/>
            <w:szCs w:val="21"/>
            <w:u w:val="single"/>
            <w:lang w:eastAsia="ru-RU"/>
          </w:rPr>
          <w:t>Комментарий к статье 3</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4. Международное сотрудничество Российской Федерации в области противодействия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предоставления в надлежащих случаях предметов или образцов веществ для проведения исследований или судебных экспертиз;</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обмена информацией по вопросам противодействия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координации деятельности по профилактике коррупции и борьбе с коррупцией.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37" w:history="1">
        <w:r w:rsidRPr="004A4D21">
          <w:rPr>
            <w:rFonts w:ascii="Arial" w:eastAsia="Times New Roman" w:hAnsi="Arial" w:cs="Arial"/>
            <w:color w:val="00466E"/>
            <w:spacing w:val="2"/>
            <w:sz w:val="21"/>
            <w:szCs w:val="21"/>
            <w:u w:val="single"/>
            <w:lang w:eastAsia="ru-RU"/>
          </w:rPr>
          <w:t>Комментарий к статье 4</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5. Организационные основы противодействия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Президент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определяет основные направления государственной политики в области противодействия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t>4_1.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года </w:t>
      </w:r>
      <w:hyperlink r:id="rId38"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 Счетная палата Российской Федерации в пределах своих полномочий обеспечивает противодействие коррупции в соответствии с </w:t>
      </w:r>
      <w:hyperlink r:id="rId39" w:history="1">
        <w:r w:rsidRPr="004A4D21">
          <w:rPr>
            <w:rFonts w:ascii="Arial" w:eastAsia="Times New Roman" w:hAnsi="Arial" w:cs="Arial"/>
            <w:color w:val="00466E"/>
            <w:spacing w:val="2"/>
            <w:sz w:val="21"/>
            <w:szCs w:val="21"/>
            <w:u w:val="single"/>
            <w:lang w:eastAsia="ru-RU"/>
          </w:rPr>
          <w:t>Федеральным законом от 11 января 1995 года N 4-ФЗ "О Счетной палате Российской Федерации"</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40" w:history="1">
        <w:r w:rsidRPr="004A4D21">
          <w:rPr>
            <w:rFonts w:ascii="Arial" w:eastAsia="Times New Roman" w:hAnsi="Arial" w:cs="Arial"/>
            <w:color w:val="00466E"/>
            <w:spacing w:val="2"/>
            <w:sz w:val="21"/>
            <w:szCs w:val="21"/>
            <w:u w:val="single"/>
            <w:lang w:eastAsia="ru-RU"/>
          </w:rPr>
          <w:t>Комментарий к статье 5</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6. Меры по профилактике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br/>
        <w:t>Профилактика коррупции осуществляется путем применения следующих основных мер:</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формирование в обществе нетерпимости к коррупционному поведению;</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антикоррупционная экспертиза правовых актов и их проектов;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нарушений(пункт дополнительно включен с 3 декабря 2011 года </w:t>
      </w:r>
      <w:hyperlink r:id="rId41"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4A4D21">
        <w:rPr>
          <w:rFonts w:ascii="Arial" w:eastAsia="Times New Roman" w:hAnsi="Arial" w:cs="Arial"/>
          <w:color w:val="2D2D2D"/>
          <w:spacing w:val="2"/>
          <w:sz w:val="21"/>
          <w:szCs w:val="21"/>
          <w:lang w:eastAsia="ru-RU"/>
        </w:rPr>
        <w:br/>
        <w:t>(Пункт в редакции, введенной в действие с 3 декабря 2011 года </w:t>
      </w:r>
      <w:hyperlink r:id="rId42"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 в редакции, введенной в действие с 1 января 2013 года </w:t>
      </w:r>
      <w:hyperlink r:id="rId43"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44" w:history="1">
        <w:r w:rsidRPr="004A4D21">
          <w:rPr>
            <w:rFonts w:ascii="Arial" w:eastAsia="Times New Roman" w:hAnsi="Arial" w:cs="Arial"/>
            <w:color w:val="00466E"/>
            <w:spacing w:val="2"/>
            <w:sz w:val="21"/>
            <w:szCs w:val="21"/>
            <w:u w:val="single"/>
            <w:lang w:eastAsia="ru-RU"/>
          </w:rPr>
          <w:t>Комментарий к статье 6</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lastRenderedPageBreak/>
        <w:t>Статья 7. Основные направления деятельности государственных органов по повышению эффективности противодействия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проведение единой государственной политики в области противодействия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совершенствование системы и структуры государственных органов, создание механизмов общественного контроля за их деятельностью;</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45"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8) обеспечение независимости средств массовой информации;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9) неукоснительное соблюдение принципов независимости судей и невмешательства в судебную деятельность;</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10) совершенствование организации деятельности правоохранительных и контролирующих органов по противодействию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11) совершенствование порядка прохождения государственной и муниципальной службы;</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4A4D21">
        <w:rPr>
          <w:rFonts w:ascii="Arial" w:eastAsia="Times New Roman" w:hAnsi="Arial" w:cs="Arial"/>
          <w:color w:val="2D2D2D"/>
          <w:spacing w:val="2"/>
          <w:sz w:val="21"/>
          <w:szCs w:val="21"/>
          <w:lang w:eastAsia="ru-RU"/>
        </w:rPr>
        <w:br/>
        <w:t>(Пункт в редакции, введенной в действие с 1 января 2014 года </w:t>
      </w:r>
      <w:hyperlink r:id="rId46" w:history="1">
        <w:r w:rsidRPr="004A4D21">
          <w:rPr>
            <w:rFonts w:ascii="Arial" w:eastAsia="Times New Roman" w:hAnsi="Arial" w:cs="Arial"/>
            <w:color w:val="00466E"/>
            <w:spacing w:val="2"/>
            <w:sz w:val="21"/>
            <w:szCs w:val="21"/>
            <w:u w:val="single"/>
            <w:lang w:eastAsia="ru-RU"/>
          </w:rPr>
          <w:t xml:space="preserve">Федеральным законом от 28 декабря </w:t>
        </w:r>
        <w:r w:rsidRPr="004A4D21">
          <w:rPr>
            <w:rFonts w:ascii="Arial" w:eastAsia="Times New Roman" w:hAnsi="Arial" w:cs="Arial"/>
            <w:color w:val="00466E"/>
            <w:spacing w:val="2"/>
            <w:sz w:val="21"/>
            <w:szCs w:val="21"/>
            <w:u w:val="single"/>
            <w:lang w:eastAsia="ru-RU"/>
          </w:rPr>
          <w:lastRenderedPageBreak/>
          <w:t>2013 года N 396-ФЗ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13) устранение необоснованных запретов и ограничений, особенно в области экономической деятельности;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15) повышение уровня оплаты труда и социальной защищенности государственных и муниципальных служащих;</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17) усиление контроля за решением вопросов, содержащихся в обращениях граждан и юридических лиц;</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18) передача части функций государственных органов саморегулируемым организациям, а также иным негосударственным организациям;</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47" w:history="1">
        <w:r w:rsidRPr="004A4D21">
          <w:rPr>
            <w:rFonts w:ascii="Arial" w:eastAsia="Times New Roman" w:hAnsi="Arial" w:cs="Arial"/>
            <w:color w:val="00466E"/>
            <w:spacing w:val="2"/>
            <w:sz w:val="21"/>
            <w:szCs w:val="21"/>
            <w:u w:val="single"/>
            <w:lang w:eastAsia="ru-RU"/>
          </w:rPr>
          <w:t>Комментарий к статье 7</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В случаях, предусмотренных </w:t>
      </w:r>
      <w:hyperlink r:id="rId48" w:history="1">
        <w:r w:rsidRPr="004A4D21">
          <w:rPr>
            <w:rFonts w:ascii="Arial" w:eastAsia="Times New Roman" w:hAnsi="Arial" w:cs="Arial"/>
            <w:color w:val="00466E"/>
            <w:spacing w:val="2"/>
            <w:sz w:val="21"/>
            <w:szCs w:val="21"/>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4A4D21">
        <w:rPr>
          <w:rFonts w:ascii="Arial" w:eastAsia="Times New Roman" w:hAnsi="Arial" w:cs="Arial"/>
          <w:color w:val="2D2D2D"/>
          <w:spacing w:val="2"/>
          <w:sz w:val="21"/>
          <w:szCs w:val="21"/>
          <w:lang w:eastAsia="ru-RU"/>
        </w:rPr>
        <w:t xml:space="preserve">, запрещается открывать и </w:t>
      </w:r>
      <w:r w:rsidRPr="004A4D21">
        <w:rPr>
          <w:rFonts w:ascii="Arial" w:eastAsia="Times New Roman" w:hAnsi="Arial" w:cs="Arial"/>
          <w:color w:val="2D2D2D"/>
          <w:spacing w:val="2"/>
          <w:sz w:val="21"/>
          <w:szCs w:val="21"/>
          <w:lang w:eastAsia="ru-RU"/>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A4D21">
        <w:rPr>
          <w:rFonts w:ascii="Arial" w:eastAsia="Times New Roman" w:hAnsi="Arial" w:cs="Arial"/>
          <w:color w:val="2D2D2D"/>
          <w:spacing w:val="2"/>
          <w:sz w:val="21"/>
          <w:szCs w:val="21"/>
          <w:lang w:eastAsia="ru-RU"/>
        </w:rPr>
        <w:br/>
        <w:t> (Абзац в редакции, введенной в действие с 15 апреля 2017 года </w:t>
      </w:r>
      <w:hyperlink r:id="rId49"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лицам, замещающим (занимающим):</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а) государственные должности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б) должности первого заместителя и заместителей Генерального прокурора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в) должности членов Совета директоров Центрального банка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г) государственные должности субъектов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е) должности заместителей руководителей федеральных органов исполнительной власти;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4A4D21">
        <w:rPr>
          <w:rFonts w:ascii="Arial" w:eastAsia="Times New Roman" w:hAnsi="Arial" w:cs="Arial"/>
          <w:color w:val="2D2D2D"/>
          <w:spacing w:val="2"/>
          <w:sz w:val="21"/>
          <w:szCs w:val="21"/>
          <w:lang w:eastAsia="ru-RU"/>
        </w:rPr>
        <w:br/>
        <w:t>(Подпункт в редакции, введенной в действие со 2 октября 2016 года </w:t>
      </w:r>
      <w:hyperlink r:id="rId50"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4A4D21">
        <w:rPr>
          <w:rFonts w:ascii="Arial" w:eastAsia="Times New Roman" w:hAnsi="Arial" w:cs="Arial"/>
          <w:color w:val="2D2D2D"/>
          <w:spacing w:val="2"/>
          <w:sz w:val="21"/>
          <w:szCs w:val="21"/>
          <w:lang w:eastAsia="ru-RU"/>
        </w:rPr>
        <w:br/>
        <w:t>(Подпункт в редакции, введенной в действие с 4 ноября 2015 года </w:t>
      </w:r>
      <w:hyperlink r:id="rId51"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rsidRPr="004A4D21">
        <w:rPr>
          <w:rFonts w:ascii="Arial" w:eastAsia="Times New Roman" w:hAnsi="Arial" w:cs="Arial"/>
          <w:color w:val="2D2D2D"/>
          <w:spacing w:val="2"/>
          <w:sz w:val="21"/>
          <w:szCs w:val="21"/>
          <w:lang w:eastAsia="ru-RU"/>
        </w:rPr>
        <w:br/>
        <w:t> (Подпункт дополнительно включен с 1 января 2015 года </w:t>
      </w:r>
      <w:hyperlink r:id="rId52"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53" w:history="1">
        <w:r w:rsidRPr="004A4D21">
          <w:rPr>
            <w:rFonts w:ascii="Arial" w:eastAsia="Times New Roman" w:hAnsi="Arial" w:cs="Arial"/>
            <w:color w:val="00466E"/>
            <w:spacing w:val="2"/>
            <w:sz w:val="21"/>
            <w:szCs w:val="21"/>
            <w:u w:val="single"/>
            <w:lang w:eastAsia="ru-RU"/>
          </w:rPr>
          <w:t xml:space="preserve">Федеральным законом от 3 </w:t>
        </w:r>
        <w:r w:rsidRPr="004A4D21">
          <w:rPr>
            <w:rFonts w:ascii="Arial" w:eastAsia="Times New Roman" w:hAnsi="Arial" w:cs="Arial"/>
            <w:color w:val="00466E"/>
            <w:spacing w:val="2"/>
            <w:sz w:val="21"/>
            <w:szCs w:val="21"/>
            <w:u w:val="single"/>
            <w:lang w:eastAsia="ru-RU"/>
          </w:rPr>
          <w:lastRenderedPageBreak/>
          <w:t>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4A4D21">
        <w:rPr>
          <w:rFonts w:ascii="Arial" w:eastAsia="Times New Roman" w:hAnsi="Arial" w:cs="Arial"/>
          <w:color w:val="2D2D2D"/>
          <w:spacing w:val="2"/>
          <w:sz w:val="21"/>
          <w:szCs w:val="21"/>
          <w:lang w:eastAsia="ru-RU"/>
        </w:rPr>
        <w:br/>
        <w:t>(Пункт дополнительно включен с 4 ноября 2015 года </w:t>
      </w:r>
      <w:hyperlink r:id="rId54"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супругам и несовершеннолетним детям лиц, указанных в подпунктах "а"-"з" пункта 1 и пункте 1_1 настоящей части;</w:t>
      </w:r>
      <w:r w:rsidRPr="004A4D21">
        <w:rPr>
          <w:rFonts w:ascii="Arial" w:eastAsia="Times New Roman" w:hAnsi="Arial" w:cs="Arial"/>
          <w:color w:val="2D2D2D"/>
          <w:spacing w:val="2"/>
          <w:sz w:val="21"/>
          <w:szCs w:val="21"/>
          <w:lang w:eastAsia="ru-RU"/>
        </w:rPr>
        <w:br/>
        <w:t>(Пункт в редакции, введенной в действие с 1 января 2015 года </w:t>
      </w:r>
      <w:hyperlink r:id="rId55"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 в редакции, введенной в действие с 4 ноября 2015 года </w:t>
      </w:r>
      <w:hyperlink r:id="rId56"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иным лицам в случаях, предусмотренных федеральными законами.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1_1. Понятие "иностранные финансовые инструменты" используется в части 1 настоящей статьи в значении, определенном </w:t>
      </w:r>
      <w:hyperlink r:id="rId57" w:history="1">
        <w:r w:rsidRPr="004A4D21">
          <w:rPr>
            <w:rFonts w:ascii="Arial" w:eastAsia="Times New Roman" w:hAnsi="Arial" w:cs="Arial"/>
            <w:color w:val="00466E"/>
            <w:spacing w:val="2"/>
            <w:sz w:val="21"/>
            <w:szCs w:val="21"/>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(Часть дополнительно включена с 28 июня 2017 года </w:t>
      </w:r>
      <w:hyperlink r:id="rId58" w:history="1">
        <w:r w:rsidRPr="004A4D21">
          <w:rPr>
            <w:rFonts w:ascii="Arial" w:eastAsia="Times New Roman" w:hAnsi="Arial" w:cs="Arial"/>
            <w:color w:val="00466E"/>
            <w:spacing w:val="2"/>
            <w:sz w:val="21"/>
            <w:szCs w:val="21"/>
            <w:u w:val="single"/>
            <w:lang w:eastAsia="ru-RU"/>
          </w:rPr>
          <w:t>Федеральным законом от 28 декабря 2016 года N 505-ФЗ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4A4D21">
        <w:rPr>
          <w:rFonts w:ascii="Arial" w:eastAsia="Times New Roman" w:hAnsi="Arial" w:cs="Arial"/>
          <w:color w:val="2D2D2D"/>
          <w:spacing w:val="2"/>
          <w:sz w:val="21"/>
          <w:szCs w:val="21"/>
          <w:lang w:eastAsia="ru-RU"/>
        </w:rPr>
        <w:br/>
        <w:t>(Часть в редакции, введенной в действие с 1 января 2015 года </w:t>
      </w:r>
      <w:hyperlink r:id="rId59"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60"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4A4D21">
        <w:rPr>
          <w:rFonts w:ascii="Arial" w:eastAsia="Times New Roman" w:hAnsi="Arial" w:cs="Arial"/>
          <w:color w:val="2D2D2D"/>
          <w:spacing w:val="2"/>
          <w:sz w:val="21"/>
          <w:szCs w:val="21"/>
          <w:lang w:eastAsia="ru-RU"/>
        </w:rPr>
        <w:br/>
        <w:t>(Статья дополнительно включена с 19 мая 2013 года </w:t>
      </w:r>
      <w:hyperlink r:id="rId61" w:history="1">
        <w:r w:rsidRPr="004A4D21">
          <w:rPr>
            <w:rFonts w:ascii="Arial" w:eastAsia="Times New Roman" w:hAnsi="Arial" w:cs="Arial"/>
            <w:color w:val="00466E"/>
            <w:spacing w:val="2"/>
            <w:sz w:val="21"/>
            <w:szCs w:val="21"/>
            <w:u w:val="single"/>
            <w:lang w:eastAsia="ru-RU"/>
          </w:rPr>
          <w:t>Федеральным законом от 7 мая 2013 года N 102-ФЗ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62" w:history="1">
        <w:r w:rsidRPr="004A4D21">
          <w:rPr>
            <w:rFonts w:ascii="Arial" w:eastAsia="Times New Roman" w:hAnsi="Arial" w:cs="Arial"/>
            <w:color w:val="00466E"/>
            <w:spacing w:val="2"/>
            <w:sz w:val="21"/>
            <w:szCs w:val="21"/>
            <w:u w:val="single"/>
            <w:lang w:eastAsia="ru-RU"/>
          </w:rPr>
          <w:t>Комментарий к статье 7_1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lastRenderedPageBreak/>
        <w:t>Статья 8. Представление сведений о доходах, об имуществе и обязательствах имущественного характера</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(Наименование в редакции, введенной в действие с 1 января 2013 года </w:t>
      </w:r>
      <w:hyperlink r:id="rId63"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граждане, претендующие на замещение должностей государственной службы;</w:t>
      </w:r>
      <w:r w:rsidRPr="004A4D21">
        <w:rPr>
          <w:rFonts w:ascii="Arial" w:eastAsia="Times New Roman" w:hAnsi="Arial" w:cs="Arial"/>
          <w:color w:val="2D2D2D"/>
          <w:spacing w:val="2"/>
          <w:sz w:val="21"/>
          <w:szCs w:val="21"/>
          <w:lang w:eastAsia="ru-RU"/>
        </w:rPr>
        <w:br/>
        <w:t>(Пункт в редакции, введенной в действие с 1 января 2015 года </w:t>
      </w:r>
      <w:hyperlink r:id="rId64"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4A4D21">
        <w:rPr>
          <w:rFonts w:ascii="Arial" w:eastAsia="Times New Roman" w:hAnsi="Arial" w:cs="Arial"/>
          <w:color w:val="2D2D2D"/>
          <w:spacing w:val="2"/>
          <w:sz w:val="21"/>
          <w:szCs w:val="21"/>
          <w:lang w:eastAsia="ru-RU"/>
        </w:rPr>
        <w:br/>
        <w:t>(Пункт дополнительно включен с 1 января 2013 года </w:t>
      </w:r>
      <w:hyperlink r:id="rId65"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t>(Пункт дополнительно включен с 1 января 2015 года </w:t>
      </w:r>
      <w:hyperlink r:id="rId66"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4A4D21">
        <w:rPr>
          <w:rFonts w:ascii="Arial" w:eastAsia="Times New Roman" w:hAnsi="Arial" w:cs="Arial"/>
          <w:color w:val="2D2D2D"/>
          <w:spacing w:val="2"/>
          <w:sz w:val="21"/>
          <w:szCs w:val="21"/>
          <w:lang w:eastAsia="ru-RU"/>
        </w:rPr>
        <w:br/>
        <w:t>(Пункт в редакции, введенной в действие со 2 октября 2016 года </w:t>
      </w:r>
      <w:hyperlink r:id="rId67"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2_1)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r w:rsidRPr="004A4D21">
        <w:rPr>
          <w:rFonts w:ascii="Arial" w:eastAsia="Times New Roman" w:hAnsi="Arial" w:cs="Arial"/>
          <w:color w:val="2D2D2D"/>
          <w:spacing w:val="2"/>
          <w:sz w:val="21"/>
          <w:szCs w:val="21"/>
          <w:lang w:eastAsia="ru-RU"/>
        </w:rPr>
        <w:br/>
        <w:t>(Пункт дополнительно включен с 3 сентября 2018 года </w:t>
      </w:r>
      <w:hyperlink r:id="rId68"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3_1) граждане, претендующие на замещение должностей руководителей государственных (муниципальных) учреждений;</w:t>
      </w:r>
      <w:r w:rsidRPr="004A4D21">
        <w:rPr>
          <w:rFonts w:ascii="Arial" w:eastAsia="Times New Roman" w:hAnsi="Arial" w:cs="Arial"/>
          <w:color w:val="2D2D2D"/>
          <w:spacing w:val="2"/>
          <w:sz w:val="21"/>
          <w:szCs w:val="21"/>
          <w:lang w:eastAsia="ru-RU"/>
        </w:rPr>
        <w:br/>
        <w:t>(Пункт дополнительно включен с 1 января 2013 года </w:t>
      </w:r>
      <w:hyperlink r:id="rId69" w:history="1">
        <w:r w:rsidRPr="004A4D21">
          <w:rPr>
            <w:rFonts w:ascii="Arial" w:eastAsia="Times New Roman" w:hAnsi="Arial" w:cs="Arial"/>
            <w:color w:val="00466E"/>
            <w:spacing w:val="2"/>
            <w:sz w:val="21"/>
            <w:szCs w:val="21"/>
            <w:u w:val="single"/>
            <w:lang w:eastAsia="ru-RU"/>
          </w:rPr>
          <w:t>Федеральным законом от 29 декабря 2012 года N 280-ФЗ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lastRenderedPageBreak/>
        <w:t>(Пункт дополнительно включен с 1 января 2015 года </w:t>
      </w:r>
      <w:hyperlink r:id="rId70"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лица, замещающие должности, указанные в пунктах 1_1-3_1 настоящей части.</w:t>
      </w:r>
      <w:r w:rsidRPr="004A4D21">
        <w:rPr>
          <w:rFonts w:ascii="Arial" w:eastAsia="Times New Roman" w:hAnsi="Arial" w:cs="Arial"/>
          <w:color w:val="2D2D2D"/>
          <w:spacing w:val="2"/>
          <w:sz w:val="21"/>
          <w:szCs w:val="21"/>
          <w:lang w:eastAsia="ru-RU"/>
        </w:rPr>
        <w:br/>
        <w:t>(Пункт в редакции, введенной в действие с 1 января 2015 года </w:t>
      </w:r>
      <w:hyperlink r:id="rId71" w:history="1">
        <w:r w:rsidRPr="004A4D21">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r w:rsidRPr="004A4D21">
        <w:rPr>
          <w:rFonts w:ascii="Arial" w:eastAsia="Times New Roman" w:hAnsi="Arial" w:cs="Arial"/>
          <w:color w:val="2D2D2D"/>
          <w:spacing w:val="2"/>
          <w:sz w:val="21"/>
          <w:szCs w:val="21"/>
          <w:lang w:eastAsia="ru-RU"/>
        </w:rPr>
        <w:br/>
        <w:t>(Часть дополнительно включена с 15 апреля 2017 года </w:t>
      </w:r>
      <w:hyperlink r:id="rId72"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r w:rsidRPr="004A4D21">
        <w:rPr>
          <w:rFonts w:ascii="Arial" w:eastAsia="Times New Roman" w:hAnsi="Arial" w:cs="Arial"/>
          <w:color w:val="2D2D2D"/>
          <w:spacing w:val="2"/>
          <w:sz w:val="21"/>
          <w:szCs w:val="21"/>
          <w:lang w:eastAsia="ru-RU"/>
        </w:rPr>
        <w:br/>
        <w:t>(Часть дополнительно включена с 15 апреля 2017 года </w:t>
      </w:r>
      <w:hyperlink r:id="rId73"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1 января 2013 года </w:t>
      </w:r>
      <w:hyperlink r:id="rId74"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3. Сведения о доходах, об имуществе и обязательствах имущественного характера, представляемые в соответствии с частями 1 и 1_1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1_1 настоящей статьи, в случае </w:t>
      </w:r>
      <w:proofErr w:type="spellStart"/>
      <w:r w:rsidRPr="004A4D21">
        <w:rPr>
          <w:rFonts w:ascii="Arial" w:eastAsia="Times New Roman" w:hAnsi="Arial" w:cs="Arial"/>
          <w:color w:val="2D2D2D"/>
          <w:spacing w:val="2"/>
          <w:sz w:val="21"/>
          <w:szCs w:val="21"/>
          <w:lang w:eastAsia="ru-RU"/>
        </w:rPr>
        <w:t>непоступления</w:t>
      </w:r>
      <w:proofErr w:type="spellEnd"/>
      <w:r w:rsidRPr="004A4D21">
        <w:rPr>
          <w:rFonts w:ascii="Arial" w:eastAsia="Times New Roman" w:hAnsi="Arial" w:cs="Arial"/>
          <w:color w:val="2D2D2D"/>
          <w:spacing w:val="2"/>
          <w:sz w:val="21"/>
          <w:szCs w:val="21"/>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1_1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4A4D21">
        <w:rPr>
          <w:rFonts w:ascii="Arial" w:eastAsia="Times New Roman" w:hAnsi="Arial" w:cs="Arial"/>
          <w:color w:val="2D2D2D"/>
          <w:spacing w:val="2"/>
          <w:sz w:val="21"/>
          <w:szCs w:val="21"/>
          <w:lang w:eastAsia="ru-RU"/>
        </w:rPr>
        <w:br/>
        <w:t>(Часть в редакции, введенной в действие с 15 апреля 2017 года </w:t>
      </w:r>
      <w:hyperlink r:id="rId75" w:history="1">
        <w:r w:rsidRPr="004A4D21">
          <w:rPr>
            <w:rFonts w:ascii="Arial" w:eastAsia="Times New Roman" w:hAnsi="Arial" w:cs="Arial"/>
            <w:color w:val="00466E"/>
            <w:spacing w:val="2"/>
            <w:sz w:val="21"/>
            <w:szCs w:val="21"/>
            <w:u w:val="single"/>
            <w:lang w:eastAsia="ru-RU"/>
          </w:rPr>
          <w:t xml:space="preserve">Федеральным законом от 3 апреля </w:t>
        </w:r>
        <w:r w:rsidRPr="004A4D21">
          <w:rPr>
            <w:rFonts w:ascii="Arial" w:eastAsia="Times New Roman" w:hAnsi="Arial" w:cs="Arial"/>
            <w:color w:val="00466E"/>
            <w:spacing w:val="2"/>
            <w:sz w:val="21"/>
            <w:szCs w:val="21"/>
            <w:u w:val="single"/>
            <w:lang w:eastAsia="ru-RU"/>
          </w:rPr>
          <w:lastRenderedPageBreak/>
          <w:t>2017 года N 64-ФЗ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76"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4A4D21">
        <w:rPr>
          <w:rFonts w:ascii="Arial" w:eastAsia="Times New Roman" w:hAnsi="Arial" w:cs="Arial"/>
          <w:color w:val="2D2D2D"/>
          <w:spacing w:val="2"/>
          <w:sz w:val="21"/>
          <w:szCs w:val="21"/>
          <w:lang w:eastAsia="ru-RU"/>
        </w:rPr>
        <w:br/>
        <w:t> (Часть в редакции, введенной в действие с 15 апреля 2017 года </w:t>
      </w:r>
      <w:hyperlink r:id="rId77"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1_1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15 апреля 2017 года </w:t>
      </w:r>
      <w:hyperlink r:id="rId78"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1_1-3_2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1 января 2013 года </w:t>
      </w:r>
      <w:hyperlink r:id="rId79"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в редакции, введенной в действие с 9 декабря 2015 года </w:t>
      </w:r>
      <w:hyperlink r:id="rId80" w:history="1">
        <w:r w:rsidRPr="004A4D21">
          <w:rPr>
            <w:rFonts w:ascii="Arial" w:eastAsia="Times New Roman" w:hAnsi="Arial" w:cs="Arial"/>
            <w:color w:val="00466E"/>
            <w:spacing w:val="2"/>
            <w:sz w:val="21"/>
            <w:szCs w:val="21"/>
            <w:u w:val="single"/>
            <w:lang w:eastAsia="ru-RU"/>
          </w:rPr>
          <w:t>Федеральным законом от 28 ноября 2015 года N 354-ФЗ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81"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82"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1_1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4A4D21">
        <w:rPr>
          <w:rFonts w:ascii="Arial" w:eastAsia="Times New Roman" w:hAnsi="Arial" w:cs="Arial"/>
          <w:color w:val="2D2D2D"/>
          <w:spacing w:val="2"/>
          <w:sz w:val="21"/>
          <w:szCs w:val="21"/>
          <w:lang w:eastAsia="ru-RU"/>
        </w:rPr>
        <w:t>разыскной</w:t>
      </w:r>
      <w:proofErr w:type="spellEnd"/>
      <w:r w:rsidRPr="004A4D21">
        <w:rPr>
          <w:rFonts w:ascii="Arial" w:eastAsia="Times New Roman" w:hAnsi="Arial" w:cs="Arial"/>
          <w:color w:val="2D2D2D"/>
          <w:spacing w:val="2"/>
          <w:sz w:val="21"/>
          <w:szCs w:val="21"/>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1_1 настоящей статьи, супруг (супругов) и несовершеннолетних детей указанных граждан или лиц.</w:t>
      </w:r>
      <w:r w:rsidRPr="004A4D21">
        <w:rPr>
          <w:rFonts w:ascii="Arial" w:eastAsia="Times New Roman" w:hAnsi="Arial" w:cs="Arial"/>
          <w:color w:val="2D2D2D"/>
          <w:spacing w:val="2"/>
          <w:sz w:val="21"/>
          <w:szCs w:val="21"/>
          <w:lang w:eastAsia="ru-RU"/>
        </w:rPr>
        <w:br/>
        <w:t>(Часть в редакции, введенной в действие с 15 апреля 2017 года </w:t>
      </w:r>
      <w:hyperlink r:id="rId83" w:history="1">
        <w:r w:rsidRPr="004A4D21">
          <w:rPr>
            <w:rFonts w:ascii="Arial" w:eastAsia="Times New Roman" w:hAnsi="Arial" w:cs="Arial"/>
            <w:color w:val="00466E"/>
            <w:spacing w:val="2"/>
            <w:sz w:val="21"/>
            <w:szCs w:val="21"/>
            <w:u w:val="single"/>
            <w:lang w:eastAsia="ru-RU"/>
          </w:rPr>
          <w:t xml:space="preserve">Федеральным законом от 3 апреля </w:t>
        </w:r>
        <w:r w:rsidRPr="004A4D21">
          <w:rPr>
            <w:rFonts w:ascii="Arial" w:eastAsia="Times New Roman" w:hAnsi="Arial" w:cs="Arial"/>
            <w:color w:val="00466E"/>
            <w:spacing w:val="2"/>
            <w:sz w:val="21"/>
            <w:szCs w:val="21"/>
            <w:u w:val="single"/>
            <w:lang w:eastAsia="ru-RU"/>
          </w:rPr>
          <w:lastRenderedPageBreak/>
          <w:t>2017 года N 64-ФЗ</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7_1.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4A4D21">
        <w:rPr>
          <w:rFonts w:ascii="Arial" w:eastAsia="Times New Roman" w:hAnsi="Arial" w:cs="Arial"/>
          <w:color w:val="2D2D2D"/>
          <w:spacing w:val="2"/>
          <w:sz w:val="21"/>
          <w:szCs w:val="21"/>
          <w:lang w:eastAsia="ru-RU"/>
        </w:rPr>
        <w:br/>
        <w:t>(Часть дополнительно включена с 1 января 2013 года </w:t>
      </w:r>
      <w:hyperlink r:id="rId84" w:history="1">
        <w:r w:rsidRPr="004A4D21">
          <w:rPr>
            <w:rFonts w:ascii="Arial" w:eastAsia="Times New Roman" w:hAnsi="Arial" w:cs="Arial"/>
            <w:color w:val="00466E"/>
            <w:spacing w:val="2"/>
            <w:sz w:val="21"/>
            <w:szCs w:val="21"/>
            <w:u w:val="single"/>
            <w:lang w:eastAsia="ru-RU"/>
          </w:rPr>
          <w:t>Федеральным законом от 29 декабря 2012 года N 280-ФЗ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4A4D21">
        <w:rPr>
          <w:rFonts w:ascii="Arial" w:eastAsia="Times New Roman" w:hAnsi="Arial" w:cs="Arial"/>
          <w:color w:val="2D2D2D"/>
          <w:spacing w:val="2"/>
          <w:sz w:val="21"/>
          <w:szCs w:val="21"/>
          <w:lang w:eastAsia="ru-RU"/>
        </w:rPr>
        <w:br/>
        <w:t>(Часть в редакции, введенной в действие с 1 января 2013 года </w:t>
      </w:r>
      <w:hyperlink r:id="rId85"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в редакции, введенной в действие с 1 января 2013 года </w:t>
      </w:r>
      <w:hyperlink r:id="rId86" w:history="1">
        <w:r w:rsidRPr="004A4D21">
          <w:rPr>
            <w:rFonts w:ascii="Arial" w:eastAsia="Times New Roman" w:hAnsi="Arial" w:cs="Arial"/>
            <w:color w:val="00466E"/>
            <w:spacing w:val="2"/>
            <w:sz w:val="21"/>
            <w:szCs w:val="21"/>
            <w:u w:val="single"/>
            <w:lang w:eastAsia="ru-RU"/>
          </w:rPr>
          <w:t>Федеральным законом от 29 декабря 2012 года N 280-ФЗ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87"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88"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w:t>
      </w:r>
      <w:r w:rsidRPr="004A4D21">
        <w:rPr>
          <w:rFonts w:ascii="Arial" w:eastAsia="Times New Roman" w:hAnsi="Arial" w:cs="Arial"/>
          <w:color w:val="2D2D2D"/>
          <w:spacing w:val="2"/>
          <w:sz w:val="21"/>
          <w:szCs w:val="21"/>
          <w:lang w:eastAsia="ru-RU"/>
        </w:rPr>
        <w:lastRenderedPageBreak/>
        <w:t>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4A4D21">
        <w:rPr>
          <w:rFonts w:ascii="Arial" w:eastAsia="Times New Roman" w:hAnsi="Arial" w:cs="Arial"/>
          <w:color w:val="2D2D2D"/>
          <w:spacing w:val="2"/>
          <w:sz w:val="21"/>
          <w:szCs w:val="21"/>
          <w:lang w:eastAsia="ru-RU"/>
        </w:rPr>
        <w:br/>
        <w:t>(Часть в редакции, введенной в действие с 1 января 2013 года </w:t>
      </w:r>
      <w:hyperlink r:id="rId89"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в редакции, введенной в действие с 1 января 2013 года </w:t>
      </w:r>
      <w:hyperlink r:id="rId90" w:history="1">
        <w:r w:rsidRPr="004A4D21">
          <w:rPr>
            <w:rFonts w:ascii="Arial" w:eastAsia="Times New Roman" w:hAnsi="Arial" w:cs="Arial"/>
            <w:color w:val="00466E"/>
            <w:spacing w:val="2"/>
            <w:sz w:val="21"/>
            <w:szCs w:val="21"/>
            <w:u w:val="single"/>
            <w:lang w:eastAsia="ru-RU"/>
          </w:rPr>
          <w:t>Федеральным законом от 29 декабря 2012 года N 280-ФЗ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91"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92"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(Статья в редакции, введенной в действие с 3 декабря 2011 года </w:t>
      </w:r>
      <w:hyperlink r:id="rId93"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94" w:history="1">
        <w:r w:rsidRPr="004A4D21">
          <w:rPr>
            <w:rFonts w:ascii="Arial" w:eastAsia="Times New Roman" w:hAnsi="Arial" w:cs="Arial"/>
            <w:color w:val="00466E"/>
            <w:spacing w:val="2"/>
            <w:sz w:val="21"/>
            <w:szCs w:val="21"/>
            <w:u w:val="single"/>
            <w:lang w:eastAsia="ru-RU"/>
          </w:rPr>
          <w:t>Комментарий к статье 8</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8_1. Представление сведений о расходах</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95" w:history="1">
        <w:r w:rsidRPr="004A4D21">
          <w:rPr>
            <w:rFonts w:ascii="Arial" w:eastAsia="Times New Roman" w:hAnsi="Arial" w:cs="Arial"/>
            <w:color w:val="00466E"/>
            <w:spacing w:val="2"/>
            <w:sz w:val="21"/>
            <w:szCs w:val="21"/>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4A4D21">
        <w:rPr>
          <w:rFonts w:ascii="Arial" w:eastAsia="Times New Roman" w:hAnsi="Arial" w:cs="Arial"/>
          <w:color w:val="2D2D2D"/>
          <w:spacing w:val="2"/>
          <w:sz w:val="21"/>
          <w:szCs w:val="21"/>
          <w:lang w:eastAsia="ru-RU"/>
        </w:rPr>
        <w:t>, иными нормативными правовыми актами Российской Федерации и нормативными актами Центрального банка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15 апреля 2017 года </w:t>
      </w:r>
      <w:hyperlink r:id="rId96"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97" w:history="1">
        <w:r w:rsidRPr="004A4D21">
          <w:rPr>
            <w:rFonts w:ascii="Arial" w:eastAsia="Times New Roman" w:hAnsi="Arial" w:cs="Arial"/>
            <w:color w:val="00466E"/>
            <w:spacing w:val="2"/>
            <w:sz w:val="21"/>
            <w:szCs w:val="21"/>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4A4D21">
        <w:rPr>
          <w:rFonts w:ascii="Arial" w:eastAsia="Times New Roman" w:hAnsi="Arial" w:cs="Arial"/>
          <w:color w:val="2D2D2D"/>
          <w:spacing w:val="2"/>
          <w:sz w:val="21"/>
          <w:szCs w:val="21"/>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4A4D21">
        <w:rPr>
          <w:rFonts w:ascii="Arial" w:eastAsia="Times New Roman" w:hAnsi="Arial" w:cs="Arial"/>
          <w:color w:val="2D2D2D"/>
          <w:spacing w:val="2"/>
          <w:sz w:val="21"/>
          <w:szCs w:val="21"/>
          <w:lang w:eastAsia="ru-RU"/>
        </w:rPr>
        <w:br/>
        <w:t> (Часть в редакции, введенной в действие с 15 апреля 2017 года </w:t>
      </w:r>
      <w:hyperlink r:id="rId98"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w:t>
      </w:r>
      <w:r w:rsidRPr="004A4D21">
        <w:rPr>
          <w:rFonts w:ascii="Arial" w:eastAsia="Times New Roman" w:hAnsi="Arial" w:cs="Arial"/>
          <w:color w:val="2D2D2D"/>
          <w:spacing w:val="2"/>
          <w:sz w:val="21"/>
          <w:szCs w:val="21"/>
          <w:lang w:eastAsia="ru-RU"/>
        </w:rPr>
        <w:lastRenderedPageBreak/>
        <w:t>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4A4D21">
        <w:rPr>
          <w:rFonts w:ascii="Arial" w:eastAsia="Times New Roman" w:hAnsi="Arial" w:cs="Arial"/>
          <w:color w:val="2D2D2D"/>
          <w:spacing w:val="2"/>
          <w:sz w:val="21"/>
          <w:szCs w:val="21"/>
          <w:lang w:eastAsia="ru-RU"/>
        </w:rPr>
        <w:br/>
        <w:t>(Часть в редакции, введенной в действие со 2 октября 2016 года </w:t>
      </w:r>
      <w:hyperlink r:id="rId99"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100"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01" w:history="1">
        <w:r w:rsidRPr="004A4D21">
          <w:rPr>
            <w:rFonts w:ascii="Arial" w:eastAsia="Times New Roman" w:hAnsi="Arial" w:cs="Arial"/>
            <w:color w:val="00466E"/>
            <w:spacing w:val="2"/>
            <w:sz w:val="21"/>
            <w:szCs w:val="21"/>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4A4D21">
        <w:rPr>
          <w:rFonts w:ascii="Arial" w:eastAsia="Times New Roman" w:hAnsi="Arial" w:cs="Arial"/>
          <w:color w:val="2D2D2D"/>
          <w:spacing w:val="2"/>
          <w:sz w:val="21"/>
          <w:szCs w:val="21"/>
          <w:lang w:eastAsia="ru-RU"/>
        </w:rPr>
        <w:t>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w:t>
      </w:r>
      <w:r w:rsidRPr="004A4D21">
        <w:rPr>
          <w:rFonts w:ascii="Arial" w:eastAsia="Times New Roman" w:hAnsi="Arial" w:cs="Arial"/>
          <w:color w:val="FF0000"/>
          <w:spacing w:val="2"/>
          <w:sz w:val="21"/>
          <w:szCs w:val="21"/>
          <w:lang w:eastAsia="ru-RU"/>
        </w:rPr>
        <w:t>,</w:t>
      </w:r>
      <w:r w:rsidRPr="004A4D21">
        <w:rPr>
          <w:rFonts w:ascii="Arial" w:eastAsia="Times New Roman" w:hAnsi="Arial" w:cs="Arial"/>
          <w:color w:val="2D2D2D"/>
          <w:spacing w:val="2"/>
          <w:sz w:val="21"/>
          <w:szCs w:val="21"/>
          <w:lang w:eastAsia="ru-RU"/>
        </w:rPr>
        <w:t>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4A4D21">
        <w:rPr>
          <w:rFonts w:ascii="Arial" w:eastAsia="Times New Roman" w:hAnsi="Arial" w:cs="Arial"/>
          <w:color w:val="2D2D2D"/>
          <w:spacing w:val="2"/>
          <w:sz w:val="21"/>
          <w:szCs w:val="21"/>
          <w:lang w:eastAsia="ru-RU"/>
        </w:rPr>
        <w:br/>
        <w:t>(Часть в редакции, введенной в действие с 15 апреля 2017 года </w:t>
      </w:r>
      <w:hyperlink r:id="rId102"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103"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t>(Статья дополнительно включена с 1 января 2013 года </w:t>
      </w:r>
      <w:hyperlink r:id="rId104"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05" w:history="1">
        <w:r w:rsidRPr="004A4D21">
          <w:rPr>
            <w:rFonts w:ascii="Arial" w:eastAsia="Times New Roman" w:hAnsi="Arial" w:cs="Arial"/>
            <w:color w:val="00466E"/>
            <w:spacing w:val="2"/>
            <w:sz w:val="21"/>
            <w:szCs w:val="21"/>
            <w:u w:val="single"/>
            <w:lang w:eastAsia="ru-RU"/>
          </w:rPr>
          <w:t>Комментарий к статье 8_1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w:t>
      </w:r>
      <w:r w:rsidRPr="004A4D21">
        <w:rPr>
          <w:rFonts w:ascii="Arial" w:eastAsia="Times New Roman" w:hAnsi="Arial" w:cs="Arial"/>
          <w:color w:val="2D2D2D"/>
          <w:spacing w:val="2"/>
          <w:sz w:val="21"/>
          <w:szCs w:val="21"/>
          <w:lang w:eastAsia="ru-RU"/>
        </w:rPr>
        <w:lastRenderedPageBreak/>
        <w:t>ответственности в соответствии с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06" w:history="1">
        <w:r w:rsidRPr="004A4D21">
          <w:rPr>
            <w:rFonts w:ascii="Arial" w:eastAsia="Times New Roman" w:hAnsi="Arial" w:cs="Arial"/>
            <w:color w:val="00466E"/>
            <w:spacing w:val="2"/>
            <w:sz w:val="21"/>
            <w:szCs w:val="21"/>
            <w:u w:val="single"/>
            <w:lang w:eastAsia="ru-RU"/>
          </w:rPr>
          <w:t>Комментарий к статье 9</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10. Конфликт интересов</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Обязанность принимать меры по предотвращению и урегулированию конфликта интересов возлагается: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на государственных и муниципальных служащих;</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lastRenderedPageBreak/>
        <w:t>(Пункт в редакции, введенной в действие с 3 сентября 2018 года </w:t>
      </w:r>
      <w:hyperlink r:id="rId107"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на иные категории лиц в случаях, предусмотренных федеральными законами.</w:t>
      </w:r>
      <w:r w:rsidRPr="004A4D21">
        <w:rPr>
          <w:rFonts w:ascii="Arial" w:eastAsia="Times New Roman" w:hAnsi="Arial" w:cs="Arial"/>
          <w:color w:val="2D2D2D"/>
          <w:spacing w:val="2"/>
          <w:sz w:val="21"/>
          <w:szCs w:val="21"/>
          <w:lang w:eastAsia="ru-RU"/>
        </w:rPr>
        <w:br/>
        <w:t> (Часть 3 дополнительно включена с 15 апреля 2017 года </w:t>
      </w:r>
      <w:hyperlink r:id="rId108"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t> (Статья в редакции, введенной в действие с 17 октября 2015 года </w:t>
      </w:r>
      <w:hyperlink r:id="rId109"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10" w:history="1">
        <w:r w:rsidRPr="004A4D21">
          <w:rPr>
            <w:rFonts w:ascii="Arial" w:eastAsia="Times New Roman" w:hAnsi="Arial" w:cs="Arial"/>
            <w:color w:val="00466E"/>
            <w:spacing w:val="2"/>
            <w:sz w:val="21"/>
            <w:szCs w:val="21"/>
            <w:u w:val="single"/>
            <w:lang w:eastAsia="ru-RU"/>
          </w:rPr>
          <w:t>Комментарий к статье 10</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11. Порядок предотвращения и урегулирования конфликта интересов</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sidRPr="004A4D21">
        <w:rPr>
          <w:rFonts w:ascii="Arial" w:eastAsia="Times New Roman" w:hAnsi="Arial" w:cs="Arial"/>
          <w:color w:val="2D2D2D"/>
          <w:spacing w:val="2"/>
          <w:sz w:val="21"/>
          <w:szCs w:val="21"/>
          <w:lang w:eastAsia="ru-RU"/>
        </w:rPr>
        <w:lastRenderedPageBreak/>
        <w:t>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4A4D21">
        <w:rPr>
          <w:rFonts w:ascii="Arial" w:eastAsia="Times New Roman" w:hAnsi="Arial" w:cs="Arial"/>
          <w:color w:val="2D2D2D"/>
          <w:spacing w:val="2"/>
          <w:sz w:val="21"/>
          <w:szCs w:val="21"/>
          <w:lang w:eastAsia="ru-RU"/>
        </w:rPr>
        <w:br/>
        <w:t>(Статья в редакции, введенной в действие с 17 октября 2015 года </w:t>
      </w:r>
      <w:hyperlink r:id="rId111"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12" w:history="1">
        <w:r w:rsidRPr="004A4D21">
          <w:rPr>
            <w:rFonts w:ascii="Arial" w:eastAsia="Times New Roman" w:hAnsi="Arial" w:cs="Arial"/>
            <w:color w:val="00466E"/>
            <w:spacing w:val="2"/>
            <w:sz w:val="21"/>
            <w:szCs w:val="21"/>
            <w:u w:val="single"/>
            <w:lang w:eastAsia="ru-RU"/>
          </w:rPr>
          <w:t>Комментарий к статье 11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11_1.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(Наименование в редакции, введенной в действие с 1 января 2013 года </w:t>
      </w:r>
      <w:hyperlink r:id="rId113"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114"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115"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 </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16"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 в редакции, введенной в действие с 1 января 2013 года </w:t>
      </w:r>
      <w:hyperlink r:id="rId117" w:history="1">
        <w:r w:rsidRPr="004A4D21">
          <w:rPr>
            <w:rFonts w:ascii="Arial" w:eastAsia="Times New Roman" w:hAnsi="Arial" w:cs="Arial"/>
            <w:color w:val="00466E"/>
            <w:spacing w:val="2"/>
            <w:sz w:val="21"/>
            <w:szCs w:val="21"/>
            <w:u w:val="single"/>
            <w:lang w:eastAsia="ru-RU"/>
          </w:rPr>
          <w:t xml:space="preserve">Федеральным законом от 3 декабря </w:t>
        </w:r>
        <w:r w:rsidRPr="004A4D21">
          <w:rPr>
            <w:rFonts w:ascii="Arial" w:eastAsia="Times New Roman" w:hAnsi="Arial" w:cs="Arial"/>
            <w:color w:val="00466E"/>
            <w:spacing w:val="2"/>
            <w:sz w:val="21"/>
            <w:szCs w:val="21"/>
            <w:u w:val="single"/>
            <w:lang w:eastAsia="ru-RU"/>
          </w:rPr>
          <w:lastRenderedPageBreak/>
          <w:t>2012 года N 231-ФЗ</w:t>
        </w:r>
      </w:hyperlink>
      <w:r w:rsidRPr="004A4D21">
        <w:rPr>
          <w:rFonts w:ascii="Arial" w:eastAsia="Times New Roman" w:hAnsi="Arial" w:cs="Arial"/>
          <w:color w:val="2D2D2D"/>
          <w:spacing w:val="2"/>
          <w:sz w:val="21"/>
          <w:szCs w:val="21"/>
          <w:lang w:eastAsia="ru-RU"/>
        </w:rPr>
        <w:t>; в редакции, введенной в действие с 17 октября 2015 года </w:t>
      </w:r>
      <w:hyperlink r:id="rId118"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119"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120"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r>
      <w:hyperlink r:id="rId121" w:history="1">
        <w:r w:rsidRPr="004A4D21">
          <w:rPr>
            <w:rFonts w:ascii="Arial" w:eastAsia="Times New Roman" w:hAnsi="Arial" w:cs="Arial"/>
            <w:color w:val="00466E"/>
            <w:spacing w:val="2"/>
            <w:sz w:val="21"/>
            <w:szCs w:val="21"/>
            <w:u w:val="single"/>
            <w:lang w:eastAsia="ru-RU"/>
          </w:rPr>
          <w:t>Комментарий к статье 11_1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(наименование в редакции, введенной в действие с 3 декабря 2011 года </w:t>
      </w:r>
      <w:hyperlink r:id="rId122"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4A4D21">
        <w:rPr>
          <w:rFonts w:ascii="Arial" w:eastAsia="Times New Roman" w:hAnsi="Arial" w:cs="Arial"/>
          <w:color w:val="2D2D2D"/>
          <w:spacing w:val="2"/>
          <w:sz w:val="21"/>
          <w:szCs w:val="21"/>
          <w:lang w:eastAsia="ru-RU"/>
        </w:rPr>
        <w:br/>
        <w:t>(Часть в редакции, введенной в действие с 3 декабря 2011 года </w:t>
      </w:r>
      <w:hyperlink r:id="rId123"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1_1.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r w:rsidRPr="004A4D21">
        <w:rPr>
          <w:rFonts w:ascii="Arial" w:eastAsia="Times New Roman" w:hAnsi="Arial" w:cs="Arial"/>
          <w:color w:val="2D2D2D"/>
          <w:spacing w:val="2"/>
          <w:sz w:val="21"/>
          <w:szCs w:val="21"/>
          <w:lang w:eastAsia="ru-RU"/>
        </w:rPr>
        <w:br/>
        <w:t>(Часть дополнительно включена с 3 декабря 2011 года </w:t>
      </w:r>
      <w:hyperlink r:id="rId124"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 в редакции, введенной в действие </w:t>
      </w:r>
      <w:hyperlink r:id="rId125" w:history="1">
        <w:r w:rsidRPr="004A4D21">
          <w:rPr>
            <w:rFonts w:ascii="Arial" w:eastAsia="Times New Roman" w:hAnsi="Arial" w:cs="Arial"/>
            <w:color w:val="00466E"/>
            <w:spacing w:val="2"/>
            <w:sz w:val="21"/>
            <w:szCs w:val="21"/>
            <w:u w:val="single"/>
            <w:lang w:eastAsia="ru-RU"/>
          </w:rPr>
          <w:t>Федеральным законом от 3 августа 2018 года N 307-ФЗ</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r w:rsidRPr="004A4D21">
        <w:rPr>
          <w:rFonts w:ascii="Arial" w:eastAsia="Times New Roman" w:hAnsi="Arial" w:cs="Arial"/>
          <w:color w:val="2D2D2D"/>
          <w:spacing w:val="2"/>
          <w:sz w:val="21"/>
          <w:szCs w:val="21"/>
          <w:lang w:eastAsia="ru-RU"/>
        </w:rPr>
        <w:br/>
        <w:t>(Часть в редакции, введенной в действие с 3 декабря 2011 года </w:t>
      </w:r>
      <w:hyperlink r:id="rId126"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w:t>
      </w:r>
      <w:r w:rsidRPr="004A4D21">
        <w:rPr>
          <w:rFonts w:ascii="Arial" w:eastAsia="Times New Roman" w:hAnsi="Arial" w:cs="Arial"/>
          <w:color w:val="2D2D2D"/>
          <w:spacing w:val="2"/>
          <w:sz w:val="21"/>
          <w:szCs w:val="21"/>
          <w:lang w:eastAsia="ru-RU"/>
        </w:rPr>
        <w:lastRenderedPageBreak/>
        <w:t>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r w:rsidRPr="004A4D21">
        <w:rPr>
          <w:rFonts w:ascii="Arial" w:eastAsia="Times New Roman" w:hAnsi="Arial" w:cs="Arial"/>
          <w:color w:val="2D2D2D"/>
          <w:spacing w:val="2"/>
          <w:sz w:val="21"/>
          <w:szCs w:val="21"/>
          <w:lang w:eastAsia="ru-RU"/>
        </w:rPr>
        <w:br/>
        <w:t>(Часть в редакции, введенной в действие с 3 декабря 2011 года </w:t>
      </w:r>
      <w:hyperlink r:id="rId127"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3 декабря 2011 года </w:t>
      </w:r>
      <w:hyperlink r:id="rId128"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t>(Часть дополнительно включена с 3 декабря 2011 года </w:t>
      </w:r>
      <w:hyperlink r:id="rId129"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30" w:history="1">
        <w:r w:rsidRPr="004A4D21">
          <w:rPr>
            <w:rFonts w:ascii="Arial" w:eastAsia="Times New Roman" w:hAnsi="Arial" w:cs="Arial"/>
            <w:color w:val="00466E"/>
            <w:spacing w:val="2"/>
            <w:sz w:val="21"/>
            <w:szCs w:val="21"/>
            <w:u w:val="single"/>
            <w:lang w:eastAsia="ru-RU"/>
          </w:rPr>
          <w:t>Комментарий к статье 12</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w:t>
      </w:r>
      <w:r w:rsidRPr="004A4D21">
        <w:rPr>
          <w:rFonts w:ascii="Arial" w:eastAsia="Times New Roman" w:hAnsi="Arial" w:cs="Arial"/>
          <w:color w:val="2D2D2D"/>
          <w:spacing w:val="2"/>
          <w:sz w:val="21"/>
          <w:szCs w:val="21"/>
          <w:lang w:eastAsia="ru-RU"/>
        </w:rPr>
        <w:lastRenderedPageBreak/>
        <w:t>муниципальные должности, должности государственной или муниципальной службы.</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4A4D21">
        <w:rPr>
          <w:rFonts w:ascii="Arial" w:eastAsia="Times New Roman" w:hAnsi="Arial" w:cs="Arial"/>
          <w:color w:val="2D2D2D"/>
          <w:spacing w:val="2"/>
          <w:sz w:val="21"/>
          <w:szCs w:val="21"/>
          <w:lang w:eastAsia="ru-RU"/>
        </w:rPr>
        <w:br/>
        <w:t>(Часть в редакции, введенной в действие с 12 октября 2013 года </w:t>
      </w:r>
      <w:hyperlink r:id="rId131" w:history="1">
        <w:r w:rsidRPr="004A4D21">
          <w:rPr>
            <w:rFonts w:ascii="Arial" w:eastAsia="Times New Roman" w:hAnsi="Arial" w:cs="Arial"/>
            <w:color w:val="00466E"/>
            <w:spacing w:val="2"/>
            <w:sz w:val="21"/>
            <w:szCs w:val="21"/>
            <w:u w:val="single"/>
            <w:lang w:eastAsia="ru-RU"/>
          </w:rPr>
          <w:t>Федеральным законом от 30 сентября 2013 года N 261-ФЗ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замещать другие должности в органах государственной власти и органах местного самоуправления;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участвовать в управлении коммерческой организацией или некоммерческой организацией, за исключением следующих случаев:</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д) иных случаев, предусмотренных федеральными законами; </w:t>
      </w:r>
      <w:r w:rsidRPr="004A4D21">
        <w:rPr>
          <w:rFonts w:ascii="Arial" w:eastAsia="Times New Roman" w:hAnsi="Arial" w:cs="Arial"/>
          <w:color w:val="2D2D2D"/>
          <w:spacing w:val="2"/>
          <w:sz w:val="21"/>
          <w:szCs w:val="21"/>
          <w:lang w:eastAsia="ru-RU"/>
        </w:rPr>
        <w:br/>
        <w:t>(Пункт 2 в редакции, введенной в действие </w:t>
      </w:r>
      <w:hyperlink r:id="rId132" w:history="1">
        <w:r w:rsidRPr="004A4D21">
          <w:rPr>
            <w:rFonts w:ascii="Arial" w:eastAsia="Times New Roman" w:hAnsi="Arial" w:cs="Arial"/>
            <w:color w:val="00466E"/>
            <w:spacing w:val="2"/>
            <w:sz w:val="21"/>
            <w:szCs w:val="21"/>
            <w:u w:val="single"/>
            <w:lang w:eastAsia="ru-RU"/>
          </w:rPr>
          <w:t>Федеральным законом от 3 августа 2018 года N 307-ФЗ</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2_1) заниматься предпринимательской деятельностью лично или через доверенных лиц;</w:t>
      </w:r>
      <w:r w:rsidRPr="004A4D21">
        <w:rPr>
          <w:rFonts w:ascii="Arial" w:eastAsia="Times New Roman" w:hAnsi="Arial" w:cs="Arial"/>
          <w:color w:val="2D2D2D"/>
          <w:spacing w:val="2"/>
          <w:sz w:val="21"/>
          <w:szCs w:val="21"/>
          <w:lang w:eastAsia="ru-RU"/>
        </w:rPr>
        <w:br/>
        <w:t>(Пункт дополнительно включен </w:t>
      </w:r>
      <w:hyperlink r:id="rId133" w:history="1">
        <w:r w:rsidRPr="004A4D21">
          <w:rPr>
            <w:rFonts w:ascii="Arial" w:eastAsia="Times New Roman" w:hAnsi="Arial" w:cs="Arial"/>
            <w:color w:val="00466E"/>
            <w:spacing w:val="2"/>
            <w:sz w:val="21"/>
            <w:szCs w:val="21"/>
            <w:u w:val="single"/>
            <w:lang w:eastAsia="ru-RU"/>
          </w:rPr>
          <w:t>Федеральным законом от 3 августа 2018 года N 307-ФЗ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w:t>
      </w:r>
      <w:r w:rsidRPr="004A4D21">
        <w:rPr>
          <w:rFonts w:ascii="Arial" w:eastAsia="Times New Roman" w:hAnsi="Arial" w:cs="Arial"/>
          <w:color w:val="2D2D2D"/>
          <w:spacing w:val="2"/>
          <w:sz w:val="21"/>
          <w:szCs w:val="21"/>
          <w:lang w:eastAsia="ru-RU"/>
        </w:rPr>
        <w:lastRenderedPageBreak/>
        <w:t>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4-11 части 3 настоящей статьи.</w:t>
      </w:r>
      <w:r w:rsidRPr="004A4D21">
        <w:rPr>
          <w:rFonts w:ascii="Arial" w:eastAsia="Times New Roman" w:hAnsi="Arial" w:cs="Arial"/>
          <w:color w:val="2D2D2D"/>
          <w:spacing w:val="2"/>
          <w:sz w:val="21"/>
          <w:szCs w:val="21"/>
          <w:lang w:eastAsia="ru-RU"/>
        </w:rPr>
        <w:br/>
        <w:t>(Часть дополнительно включена с 4 ноября 2015 года </w:t>
      </w:r>
      <w:hyperlink r:id="rId134"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4 ноября 2015 года </w:t>
      </w:r>
      <w:hyperlink r:id="rId135"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4A4D21">
        <w:rPr>
          <w:rFonts w:ascii="Arial" w:eastAsia="Times New Roman" w:hAnsi="Arial" w:cs="Arial"/>
          <w:color w:val="2D2D2D"/>
          <w:spacing w:val="2"/>
          <w:sz w:val="21"/>
          <w:szCs w:val="21"/>
          <w:lang w:eastAsia="ru-RU"/>
        </w:rPr>
        <w:br/>
        <w:t>(Часть дополнительно включена с 17 октября 2015 года </w:t>
      </w:r>
      <w:hyperlink r:id="rId136"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 в редакции, введенной в действие с 4 ноября 2015 года </w:t>
      </w:r>
      <w:hyperlink r:id="rId137"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4_2.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4A4D21">
        <w:rPr>
          <w:rFonts w:ascii="Arial" w:eastAsia="Times New Roman" w:hAnsi="Arial" w:cs="Arial"/>
          <w:color w:val="2D2D2D"/>
          <w:spacing w:val="2"/>
          <w:sz w:val="21"/>
          <w:szCs w:val="21"/>
          <w:lang w:eastAsia="ru-RU"/>
        </w:rPr>
        <w:br/>
        <w:t>(Часть дополнительно включена с 15 апреля 2017 года </w:t>
      </w:r>
      <w:hyperlink r:id="rId138"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4_3.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Pr="004A4D21">
        <w:rPr>
          <w:rFonts w:ascii="Arial" w:eastAsia="Times New Roman" w:hAnsi="Arial" w:cs="Arial"/>
          <w:color w:val="2D2D2D"/>
          <w:spacing w:val="2"/>
          <w:sz w:val="21"/>
          <w:szCs w:val="21"/>
          <w:lang w:eastAsia="ru-RU"/>
        </w:rPr>
        <w:br/>
        <w:t>(Часть дополнительно включена с 15 апреля 2017 года </w:t>
      </w:r>
      <w:hyperlink r:id="rId139"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t>4_4.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4_2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4A4D21">
        <w:rPr>
          <w:rFonts w:ascii="Arial" w:eastAsia="Times New Roman" w:hAnsi="Arial" w:cs="Arial"/>
          <w:color w:val="2D2D2D"/>
          <w:spacing w:val="2"/>
          <w:sz w:val="21"/>
          <w:szCs w:val="21"/>
          <w:lang w:eastAsia="ru-RU"/>
        </w:rPr>
        <w:br/>
        <w:t>(Часть дополнительно включена с 15 апреля 2017 года </w:t>
      </w:r>
      <w:hyperlink r:id="rId140"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4_5. При выявлении в результате проверки, осуществленной в соответствии с частью 4_4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41" w:history="1">
        <w:r w:rsidRPr="004A4D21">
          <w:rPr>
            <w:rFonts w:ascii="Arial" w:eastAsia="Times New Roman" w:hAnsi="Arial" w:cs="Arial"/>
            <w:color w:val="00466E"/>
            <w:spacing w:val="2"/>
            <w:sz w:val="21"/>
            <w:szCs w:val="21"/>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4A4D21">
        <w:rPr>
          <w:rFonts w:ascii="Arial" w:eastAsia="Times New Roman" w:hAnsi="Arial" w:cs="Arial"/>
          <w:color w:val="2D2D2D"/>
          <w:spacing w:val="2"/>
          <w:sz w:val="21"/>
          <w:szCs w:val="21"/>
          <w:lang w:eastAsia="ru-RU"/>
        </w:rPr>
        <w:t>, </w:t>
      </w:r>
      <w:hyperlink r:id="rId142" w:history="1">
        <w:r w:rsidRPr="004A4D21">
          <w:rPr>
            <w:rFonts w:ascii="Arial" w:eastAsia="Times New Roman" w:hAnsi="Arial" w:cs="Arial"/>
            <w:color w:val="00466E"/>
            <w:spacing w:val="2"/>
            <w:sz w:val="21"/>
            <w:szCs w:val="21"/>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4A4D21">
        <w:rPr>
          <w:rFonts w:ascii="Arial" w:eastAsia="Times New Roman" w:hAnsi="Arial" w:cs="Arial"/>
          <w:color w:val="2D2D2D"/>
          <w:spacing w:val="2"/>
          <w:sz w:val="21"/>
          <w:szCs w:val="21"/>
          <w:lang w:eastAsia="ru-RU"/>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r w:rsidRPr="004A4D21">
        <w:rPr>
          <w:rFonts w:ascii="Arial" w:eastAsia="Times New Roman" w:hAnsi="Arial" w:cs="Arial"/>
          <w:color w:val="2D2D2D"/>
          <w:spacing w:val="2"/>
          <w:sz w:val="21"/>
          <w:szCs w:val="21"/>
          <w:lang w:eastAsia="ru-RU"/>
        </w:rPr>
        <w:br/>
        <w:t>(Часть дополнительно включена с 15 апреля 2017 года </w:t>
      </w:r>
      <w:hyperlink r:id="rId143" w:history="1">
        <w:r w:rsidRPr="004A4D21">
          <w:rPr>
            <w:rFonts w:ascii="Arial" w:eastAsia="Times New Roman" w:hAnsi="Arial" w:cs="Arial"/>
            <w:color w:val="00466E"/>
            <w:spacing w:val="2"/>
            <w:sz w:val="21"/>
            <w:szCs w:val="21"/>
            <w:u w:val="single"/>
            <w:lang w:eastAsia="ru-RU"/>
          </w:rPr>
          <w:t>Федеральным законом от 3 апреля 2017 года N 64-ФЗ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1-4_1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17 октября 2015 года </w:t>
      </w:r>
      <w:hyperlink r:id="rId144"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 в редакции, введенной в действие с 4 ноября 2015 года </w:t>
      </w:r>
      <w:hyperlink r:id="rId145"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46"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47" w:history="1">
        <w:r w:rsidRPr="004A4D21">
          <w:rPr>
            <w:rFonts w:ascii="Arial" w:eastAsia="Times New Roman" w:hAnsi="Arial" w:cs="Arial"/>
            <w:color w:val="00466E"/>
            <w:spacing w:val="2"/>
            <w:sz w:val="21"/>
            <w:szCs w:val="21"/>
            <w:u w:val="single"/>
            <w:lang w:eastAsia="ru-RU"/>
          </w:rPr>
          <w:t>Комментарий к статье 12_1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r w:rsidRPr="004A4D21">
        <w:rPr>
          <w:rFonts w:ascii="Arial" w:eastAsia="Times New Roman" w:hAnsi="Arial" w:cs="Arial"/>
          <w:color w:val="2D2D2D"/>
          <w:spacing w:val="2"/>
          <w:sz w:val="21"/>
          <w:szCs w:val="21"/>
          <w:lang w:eastAsia="ru-RU"/>
        </w:rPr>
        <w:lastRenderedPageBreak/>
        <w:t>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48"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 </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49" w:history="1">
        <w:r w:rsidRPr="004A4D21">
          <w:rPr>
            <w:rFonts w:ascii="Arial" w:eastAsia="Times New Roman" w:hAnsi="Arial" w:cs="Arial"/>
            <w:color w:val="00466E"/>
            <w:spacing w:val="2"/>
            <w:sz w:val="21"/>
            <w:szCs w:val="21"/>
            <w:u w:val="single"/>
            <w:lang w:eastAsia="ru-RU"/>
          </w:rPr>
          <w:t>Комментарий к статье 12_2</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(Наименование в редакции, введенной в действие с 17 октября 2015 года </w:t>
      </w:r>
      <w:hyperlink r:id="rId150"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4A4D21">
        <w:rPr>
          <w:rFonts w:ascii="Arial" w:eastAsia="Times New Roman" w:hAnsi="Arial" w:cs="Arial"/>
          <w:color w:val="2D2D2D"/>
          <w:spacing w:val="2"/>
          <w:sz w:val="21"/>
          <w:szCs w:val="21"/>
          <w:lang w:eastAsia="ru-RU"/>
        </w:rPr>
        <w:br/>
        <w:t>(Часть в редакции, введенной в действие с 1 января 2013 года </w:t>
      </w:r>
      <w:hyperlink r:id="rId151"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в редакции, введенной в действие с 17 октября 2015 года </w:t>
      </w:r>
      <w:hyperlink r:id="rId152"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153"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4A4D21">
        <w:rPr>
          <w:rFonts w:ascii="Arial" w:eastAsia="Times New Roman" w:hAnsi="Arial" w:cs="Arial"/>
          <w:color w:val="2D2D2D"/>
          <w:spacing w:val="2"/>
          <w:sz w:val="21"/>
          <w:szCs w:val="21"/>
          <w:lang w:eastAsia="ru-RU"/>
        </w:rPr>
        <w:br/>
        <w:t>(Часть дополнительно включена с 1 января 2013 года </w:t>
      </w:r>
      <w:hyperlink r:id="rId154"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r w:rsidRPr="004A4D21">
        <w:rPr>
          <w:rFonts w:ascii="Arial" w:eastAsia="Times New Roman" w:hAnsi="Arial" w:cs="Arial"/>
          <w:color w:val="2D2D2D"/>
          <w:spacing w:val="2"/>
          <w:sz w:val="21"/>
          <w:szCs w:val="21"/>
          <w:lang w:eastAsia="ru-RU"/>
        </w:rPr>
        <w:br/>
        <w:t>(Часть дополнительно включена с 3 сентября 2018 года </w:t>
      </w:r>
      <w:hyperlink r:id="rId155"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56"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57" w:history="1">
        <w:r w:rsidRPr="004A4D21">
          <w:rPr>
            <w:rFonts w:ascii="Arial" w:eastAsia="Times New Roman" w:hAnsi="Arial" w:cs="Arial"/>
            <w:color w:val="00466E"/>
            <w:spacing w:val="2"/>
            <w:sz w:val="21"/>
            <w:szCs w:val="21"/>
            <w:u w:val="single"/>
            <w:lang w:eastAsia="ru-RU"/>
          </w:rPr>
          <w:t>Комментарий к статье 12_3</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p>
    <w:p w:rsidR="004A4D21" w:rsidRPr="004A4D21" w:rsidRDefault="004A4D21" w:rsidP="004A4D21">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4A4D21">
        <w:rPr>
          <w:rFonts w:ascii="Arial" w:eastAsia="Times New Roman" w:hAnsi="Arial" w:cs="Arial"/>
          <w:color w:val="3C3C3C"/>
          <w:spacing w:val="2"/>
          <w:sz w:val="31"/>
          <w:szCs w:val="31"/>
          <w:lang w:eastAsia="ru-RU"/>
        </w:rPr>
        <w:t>Статья 12_4.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(Наименование в редакции, введенной в действие со 2 октября 2016 года </w:t>
      </w:r>
      <w:hyperlink r:id="rId158"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9" w:history="1">
        <w:r w:rsidRPr="004A4D21">
          <w:rPr>
            <w:rFonts w:ascii="Arial" w:eastAsia="Times New Roman" w:hAnsi="Arial" w:cs="Arial"/>
            <w:color w:val="00466E"/>
            <w:spacing w:val="2"/>
            <w:sz w:val="21"/>
            <w:szCs w:val="21"/>
            <w:u w:val="single"/>
            <w:lang w:eastAsia="ru-RU"/>
          </w:rPr>
          <w:t>пунктом 5 части 1 статьи 16</w:t>
        </w:r>
      </w:hyperlink>
      <w:r w:rsidRPr="004A4D21">
        <w:rPr>
          <w:rFonts w:ascii="Arial" w:eastAsia="Times New Roman" w:hAnsi="Arial" w:cs="Arial"/>
          <w:color w:val="2D2D2D"/>
          <w:spacing w:val="2"/>
          <w:sz w:val="21"/>
          <w:szCs w:val="21"/>
          <w:lang w:eastAsia="ru-RU"/>
        </w:rPr>
        <w:t>, </w:t>
      </w:r>
      <w:hyperlink r:id="rId160" w:history="1">
        <w:r w:rsidRPr="004A4D21">
          <w:rPr>
            <w:rFonts w:ascii="Arial" w:eastAsia="Times New Roman" w:hAnsi="Arial" w:cs="Arial"/>
            <w:color w:val="00466E"/>
            <w:spacing w:val="2"/>
            <w:sz w:val="21"/>
            <w:szCs w:val="21"/>
            <w:u w:val="single"/>
            <w:lang w:eastAsia="ru-RU"/>
          </w:rPr>
          <w:t>статьями 17</w:t>
        </w:r>
      </w:hyperlink>
      <w:r w:rsidRPr="004A4D21">
        <w:rPr>
          <w:rFonts w:ascii="Arial" w:eastAsia="Times New Roman" w:hAnsi="Arial" w:cs="Arial"/>
          <w:color w:val="2D2D2D"/>
          <w:spacing w:val="2"/>
          <w:sz w:val="21"/>
          <w:szCs w:val="21"/>
          <w:lang w:eastAsia="ru-RU"/>
        </w:rPr>
        <w:t>, </w:t>
      </w:r>
      <w:hyperlink r:id="rId161" w:history="1">
        <w:r w:rsidRPr="004A4D21">
          <w:rPr>
            <w:rFonts w:ascii="Arial" w:eastAsia="Times New Roman" w:hAnsi="Arial" w:cs="Arial"/>
            <w:color w:val="00466E"/>
            <w:spacing w:val="2"/>
            <w:sz w:val="21"/>
            <w:szCs w:val="21"/>
            <w:u w:val="single"/>
            <w:lang w:eastAsia="ru-RU"/>
          </w:rPr>
          <w:t>18</w:t>
        </w:r>
      </w:hyperlink>
      <w:r w:rsidRPr="004A4D21">
        <w:rPr>
          <w:rFonts w:ascii="Arial" w:eastAsia="Times New Roman" w:hAnsi="Arial" w:cs="Arial"/>
          <w:color w:val="2D2D2D"/>
          <w:spacing w:val="2"/>
          <w:sz w:val="21"/>
          <w:szCs w:val="21"/>
          <w:lang w:eastAsia="ru-RU"/>
        </w:rPr>
        <w:t>, </w:t>
      </w:r>
      <w:hyperlink r:id="rId162" w:history="1">
        <w:r w:rsidRPr="004A4D21">
          <w:rPr>
            <w:rFonts w:ascii="Arial" w:eastAsia="Times New Roman" w:hAnsi="Arial" w:cs="Arial"/>
            <w:color w:val="00466E"/>
            <w:spacing w:val="2"/>
            <w:sz w:val="21"/>
            <w:szCs w:val="21"/>
            <w:u w:val="single"/>
            <w:lang w:eastAsia="ru-RU"/>
          </w:rPr>
          <w:t>20</w:t>
        </w:r>
      </w:hyperlink>
      <w:r w:rsidRPr="004A4D21">
        <w:rPr>
          <w:rFonts w:ascii="Arial" w:eastAsia="Times New Roman" w:hAnsi="Arial" w:cs="Arial"/>
          <w:color w:val="2D2D2D"/>
          <w:spacing w:val="2"/>
          <w:sz w:val="21"/>
          <w:szCs w:val="21"/>
          <w:lang w:eastAsia="ru-RU"/>
        </w:rPr>
        <w:t> и </w:t>
      </w:r>
      <w:hyperlink r:id="rId163" w:history="1">
        <w:r w:rsidRPr="004A4D21">
          <w:rPr>
            <w:rFonts w:ascii="Arial" w:eastAsia="Times New Roman" w:hAnsi="Arial" w:cs="Arial"/>
            <w:color w:val="00466E"/>
            <w:spacing w:val="2"/>
            <w:sz w:val="21"/>
            <w:szCs w:val="21"/>
            <w:u w:val="single"/>
            <w:lang w:eastAsia="ru-RU"/>
          </w:rPr>
          <w:t>20_1 Федерального закона от 27 июля 2004 года N 79-ФЗ "О государственной гражданской службе Российской Федерации"</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64"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 в редакции, введенной в действие с 17 октября 2015 года </w:t>
      </w:r>
      <w:hyperlink r:id="rId165" w:history="1">
        <w:r w:rsidRPr="004A4D21">
          <w:rPr>
            <w:rFonts w:ascii="Arial" w:eastAsia="Times New Roman" w:hAnsi="Arial" w:cs="Arial"/>
            <w:color w:val="00466E"/>
            <w:spacing w:val="2"/>
            <w:sz w:val="21"/>
            <w:szCs w:val="21"/>
            <w:u w:val="single"/>
            <w:lang w:eastAsia="ru-RU"/>
          </w:rPr>
          <w:t>Федеральным законом от 5 октября 2015 года N 285-ФЗ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166"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67" w:history="1">
        <w:r w:rsidRPr="004A4D21">
          <w:rPr>
            <w:rFonts w:ascii="Arial" w:eastAsia="Times New Roman" w:hAnsi="Arial" w:cs="Arial"/>
            <w:color w:val="00466E"/>
            <w:spacing w:val="2"/>
            <w:sz w:val="21"/>
            <w:szCs w:val="21"/>
            <w:u w:val="single"/>
            <w:lang w:eastAsia="ru-RU"/>
          </w:rPr>
          <w:t>Комментарий к статье 12_4</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12_5. Установление иных запретов, ограничений, обязательств и правил служебного поведения</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w:t>
      </w:r>
      <w:r w:rsidRPr="004A4D21">
        <w:rPr>
          <w:rFonts w:ascii="Arial" w:eastAsia="Times New Roman" w:hAnsi="Arial" w:cs="Arial"/>
          <w:color w:val="2D2D2D"/>
          <w:spacing w:val="2"/>
          <w:sz w:val="21"/>
          <w:szCs w:val="21"/>
          <w:lang w:eastAsia="ru-RU"/>
        </w:rPr>
        <w:lastRenderedPageBreak/>
        <w:t>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4A4D21">
        <w:rPr>
          <w:rFonts w:ascii="Arial" w:eastAsia="Times New Roman" w:hAnsi="Arial" w:cs="Arial"/>
          <w:color w:val="2D2D2D"/>
          <w:spacing w:val="2"/>
          <w:sz w:val="21"/>
          <w:szCs w:val="21"/>
          <w:lang w:eastAsia="ru-RU"/>
        </w:rPr>
        <w:br/>
        <w:t>(Часть в редакции, введенной в действие с 1 января 2013 года </w:t>
      </w:r>
      <w:hyperlink r:id="rId168"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 в редакции, введенной в действие с 26 февраля 2016 года </w:t>
      </w:r>
      <w:hyperlink r:id="rId169" w:history="1">
        <w:r w:rsidRPr="004A4D21">
          <w:rPr>
            <w:rFonts w:ascii="Arial" w:eastAsia="Times New Roman" w:hAnsi="Arial" w:cs="Arial"/>
            <w:color w:val="00466E"/>
            <w:spacing w:val="2"/>
            <w:sz w:val="21"/>
            <w:szCs w:val="21"/>
            <w:u w:val="single"/>
            <w:lang w:eastAsia="ru-RU"/>
          </w:rPr>
          <w:t>Федеральным законом от 15 февраля 2016 года N 24-ФЗ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170"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4A4D21">
        <w:rPr>
          <w:rFonts w:ascii="Arial" w:eastAsia="Times New Roman" w:hAnsi="Arial" w:cs="Arial"/>
          <w:color w:val="2D2D2D"/>
          <w:spacing w:val="2"/>
          <w:sz w:val="21"/>
          <w:szCs w:val="21"/>
          <w:lang w:eastAsia="ru-RU"/>
        </w:rPr>
        <w:br/>
        <w:t>(Часть дополнительно включена с 1 января 2013 года </w:t>
      </w:r>
      <w:hyperlink r:id="rId171"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r w:rsidRPr="004A4D21">
        <w:rPr>
          <w:rFonts w:ascii="Arial" w:eastAsia="Times New Roman" w:hAnsi="Arial" w:cs="Arial"/>
          <w:color w:val="2D2D2D"/>
          <w:spacing w:val="2"/>
          <w:sz w:val="21"/>
          <w:szCs w:val="21"/>
          <w:lang w:eastAsia="ru-RU"/>
        </w:rPr>
        <w:br/>
        <w:t>(Часть дополнительно включена с 3 сентября 2018 года </w:t>
      </w:r>
      <w:hyperlink r:id="rId172"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73"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74" w:history="1">
        <w:r w:rsidRPr="004A4D21">
          <w:rPr>
            <w:rFonts w:ascii="Arial" w:eastAsia="Times New Roman" w:hAnsi="Arial" w:cs="Arial"/>
            <w:color w:val="00466E"/>
            <w:spacing w:val="2"/>
            <w:sz w:val="21"/>
            <w:szCs w:val="21"/>
            <w:u w:val="single"/>
            <w:lang w:eastAsia="ru-RU"/>
          </w:rPr>
          <w:t>Комментарий к статье 12_5</w:t>
        </w:r>
      </w:hyperlink>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13. Ответственность физических лиц за коррупционные правонарушения</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75" w:history="1">
        <w:r w:rsidRPr="004A4D21">
          <w:rPr>
            <w:rFonts w:ascii="Arial" w:eastAsia="Times New Roman" w:hAnsi="Arial" w:cs="Arial"/>
            <w:color w:val="00466E"/>
            <w:spacing w:val="2"/>
            <w:sz w:val="21"/>
            <w:szCs w:val="21"/>
            <w:u w:val="single"/>
            <w:lang w:eastAsia="ru-RU"/>
          </w:rPr>
          <w:t>Комментарий к статье 13</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непринятия лицом мер по предотвращению и (или) урегулированию конфликта интересов, стороной которого оно является;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осуществления лицом предпринимательской деятельности;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w:t>
      </w:r>
      <w:r w:rsidRPr="004A4D21">
        <w:rPr>
          <w:rFonts w:ascii="Arial" w:eastAsia="Times New Roman" w:hAnsi="Arial" w:cs="Arial"/>
          <w:color w:val="2D2D2D"/>
          <w:spacing w:val="2"/>
          <w:sz w:val="21"/>
          <w:szCs w:val="21"/>
          <w:lang w:eastAsia="ru-RU"/>
        </w:rPr>
        <w:br/>
        <w:t>(Часть дополнительно включена с 1 января 2018 года </w:t>
      </w:r>
      <w:hyperlink r:id="rId176" w:history="1">
        <w:r w:rsidRPr="004A4D21">
          <w:rPr>
            <w:rFonts w:ascii="Arial" w:eastAsia="Times New Roman" w:hAnsi="Arial" w:cs="Arial"/>
            <w:color w:val="00466E"/>
            <w:spacing w:val="2"/>
            <w:sz w:val="21"/>
            <w:szCs w:val="21"/>
            <w:u w:val="single"/>
            <w:lang w:eastAsia="ru-RU"/>
          </w:rPr>
          <w:t>Федеральным законом от 1 июля 2017 года N 132-ФЗ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(Статья дополнительно включена с 3 декабря 2011 года </w:t>
      </w:r>
      <w:hyperlink r:id="rId177" w:history="1">
        <w:r w:rsidRPr="004A4D21">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78" w:history="1">
        <w:r w:rsidRPr="004A4D21">
          <w:rPr>
            <w:rFonts w:ascii="Arial" w:eastAsia="Times New Roman" w:hAnsi="Arial" w:cs="Arial"/>
            <w:color w:val="00466E"/>
            <w:spacing w:val="2"/>
            <w:sz w:val="21"/>
            <w:szCs w:val="21"/>
            <w:u w:val="single"/>
            <w:lang w:eastAsia="ru-RU"/>
          </w:rPr>
          <w:t>Комментарий к статье 13_1</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lastRenderedPageBreak/>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w:t>
      </w:r>
    </w:p>
    <w:p w:rsidR="004A4D21" w:rsidRPr="004A4D21" w:rsidRDefault="004A4D21" w:rsidP="004A4D21">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4A4D21">
        <w:rPr>
          <w:rFonts w:ascii="Arial" w:eastAsia="Times New Roman" w:hAnsi="Arial" w:cs="Arial"/>
          <w:color w:val="3C3C3C"/>
          <w:spacing w:val="2"/>
          <w:sz w:val="31"/>
          <w:szCs w:val="31"/>
          <w:lang w:eastAsia="ru-RU"/>
        </w:rPr>
        <w:t>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w:t>
      </w:r>
    </w:p>
    <w:p w:rsidR="004A4D21" w:rsidRPr="004A4D21" w:rsidRDefault="004A4D21" w:rsidP="004A4D21">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(Наименование в редакции, введенной в действие со 2 октября 2016 года </w:t>
      </w:r>
      <w:hyperlink r:id="rId179"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180"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4A4D21">
        <w:rPr>
          <w:rFonts w:ascii="Arial" w:eastAsia="Times New Roman" w:hAnsi="Arial" w:cs="Arial"/>
          <w:color w:val="2D2D2D"/>
          <w:spacing w:val="2"/>
          <w:sz w:val="21"/>
          <w:szCs w:val="21"/>
          <w:lang w:eastAsia="ru-RU"/>
        </w:rPr>
        <w:br/>
        <w:t>(Часть в редакции, введенной в действие с 1 января 2018 года </w:t>
      </w:r>
      <w:hyperlink r:id="rId181" w:history="1">
        <w:r w:rsidRPr="004A4D21">
          <w:rPr>
            <w:rFonts w:ascii="Arial" w:eastAsia="Times New Roman" w:hAnsi="Arial" w:cs="Arial"/>
            <w:color w:val="00466E"/>
            <w:spacing w:val="2"/>
            <w:sz w:val="21"/>
            <w:szCs w:val="21"/>
            <w:u w:val="single"/>
            <w:lang w:eastAsia="ru-RU"/>
          </w:rPr>
          <w:t>Федеральным законом от 1 июля 2017 года N 132-ФЗ</w:t>
        </w:r>
      </w:hyperlink>
      <w:r w:rsidRPr="004A4D21">
        <w:rPr>
          <w:rFonts w:ascii="Arial" w:eastAsia="Times New Roman" w:hAnsi="Arial" w:cs="Arial"/>
          <w:color w:val="2D2D2D"/>
          <w:spacing w:val="2"/>
          <w:sz w:val="21"/>
          <w:szCs w:val="21"/>
          <w:lang w:eastAsia="ru-RU"/>
        </w:rPr>
        <w:t>; в редакции, введенной в действие с 3 сентября 2018 года </w:t>
      </w:r>
      <w:hyperlink r:id="rId182" w:history="1">
        <w:r w:rsidRPr="004A4D21">
          <w:rPr>
            <w:rFonts w:ascii="Arial" w:eastAsia="Times New Roman" w:hAnsi="Arial" w:cs="Arial"/>
            <w:color w:val="00466E"/>
            <w:spacing w:val="2"/>
            <w:sz w:val="21"/>
            <w:szCs w:val="21"/>
            <w:u w:val="single"/>
            <w:lang w:eastAsia="ru-RU"/>
          </w:rPr>
          <w:t>Федеральным законом от 4 июня 2018 года N 133-ФЗ</w:t>
        </w:r>
      </w:hyperlink>
      <w:r w:rsidRPr="004A4D21">
        <w:rPr>
          <w:rFonts w:ascii="Arial" w:eastAsia="Times New Roman" w:hAnsi="Arial" w:cs="Arial"/>
          <w:color w:val="2D2D2D"/>
          <w:spacing w:val="2"/>
          <w:sz w:val="21"/>
          <w:szCs w:val="21"/>
          <w:lang w:eastAsia="ru-RU"/>
        </w:rPr>
        <w:t>.</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r w:rsidRPr="004A4D21">
        <w:rPr>
          <w:rFonts w:ascii="Arial" w:eastAsia="Times New Roman" w:hAnsi="Arial" w:cs="Arial"/>
          <w:color w:val="2D2D2D"/>
          <w:spacing w:val="2"/>
          <w:sz w:val="21"/>
          <w:szCs w:val="21"/>
          <w:lang w:eastAsia="ru-RU"/>
        </w:rPr>
        <w:br/>
        <w:t>(Часть дополнительно включена с 1 января 2018 года </w:t>
      </w:r>
      <w:hyperlink r:id="rId183" w:history="1">
        <w:r w:rsidRPr="004A4D21">
          <w:rPr>
            <w:rFonts w:ascii="Arial" w:eastAsia="Times New Roman" w:hAnsi="Arial" w:cs="Arial"/>
            <w:color w:val="00466E"/>
            <w:spacing w:val="2"/>
            <w:sz w:val="21"/>
            <w:szCs w:val="21"/>
            <w:u w:val="single"/>
            <w:lang w:eastAsia="ru-RU"/>
          </w:rPr>
          <w:t>Федеральным законом от 1 июля 2017 года N 132-ФЗ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t>(Статья дополнительно включена с 1 января 2013 года </w:t>
      </w:r>
      <w:hyperlink r:id="rId184" w:history="1">
        <w:r w:rsidRPr="004A4D21">
          <w:rPr>
            <w:rFonts w:ascii="Arial" w:eastAsia="Times New Roman" w:hAnsi="Arial" w:cs="Arial"/>
            <w:color w:val="00466E"/>
            <w:spacing w:val="2"/>
            <w:sz w:val="21"/>
            <w:szCs w:val="21"/>
            <w:u w:val="single"/>
            <w:lang w:eastAsia="ru-RU"/>
          </w:rPr>
          <w:t xml:space="preserve">Федеральным законом от 3 декабря 2012 года N </w:t>
        </w:r>
        <w:r w:rsidRPr="004A4D21">
          <w:rPr>
            <w:rFonts w:ascii="Arial" w:eastAsia="Times New Roman" w:hAnsi="Arial" w:cs="Arial"/>
            <w:color w:val="00466E"/>
            <w:spacing w:val="2"/>
            <w:sz w:val="21"/>
            <w:szCs w:val="21"/>
            <w:u w:val="single"/>
            <w:lang w:eastAsia="ru-RU"/>
          </w:rPr>
          <w:lastRenderedPageBreak/>
          <w:t>231-ФЗ</w:t>
        </w:r>
      </w:hyperlink>
      <w:r w:rsidRPr="004A4D21">
        <w:rPr>
          <w:rFonts w:ascii="Arial" w:eastAsia="Times New Roman" w:hAnsi="Arial" w:cs="Arial"/>
          <w:color w:val="2D2D2D"/>
          <w:spacing w:val="2"/>
          <w:sz w:val="21"/>
          <w:szCs w:val="21"/>
          <w:lang w:eastAsia="ru-RU"/>
        </w:rPr>
        <w:t>; в редакции, введенной в действие со 2 октября 2016 года </w:t>
      </w:r>
      <w:hyperlink r:id="rId185" w:history="1">
        <w:r w:rsidRPr="004A4D21">
          <w:rPr>
            <w:rFonts w:ascii="Arial" w:eastAsia="Times New Roman" w:hAnsi="Arial" w:cs="Arial"/>
            <w:color w:val="00466E"/>
            <w:spacing w:val="2"/>
            <w:sz w:val="21"/>
            <w:szCs w:val="21"/>
            <w:u w:val="single"/>
            <w:lang w:eastAsia="ru-RU"/>
          </w:rPr>
          <w:t>Федеральным законом от 3 июля 2016 года N 236-ФЗ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86" w:history="1">
        <w:r w:rsidRPr="004A4D21">
          <w:rPr>
            <w:rFonts w:ascii="Arial" w:eastAsia="Times New Roman" w:hAnsi="Arial" w:cs="Arial"/>
            <w:color w:val="00466E"/>
            <w:spacing w:val="2"/>
            <w:sz w:val="21"/>
            <w:szCs w:val="21"/>
            <w:u w:val="single"/>
            <w:lang w:eastAsia="ru-RU"/>
          </w:rPr>
          <w:t>Комментарий к статье 13_2</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13_3. Обязанность организаций принимать меры по предупреждению коррупции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Организации обязаны разрабатывать и принимать меры по предупреждению коррупции.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Меры по предупреждению коррупции, принимаемые в организации, могут включать:</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определение подразделений или должностных лиц, ответственных за профилактику коррупционных и иных правонарушений;</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сотрудничество организации с правоохранительными органами;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разработку и внедрение в практику стандартов и процедур, направленных на обеспечение добросовестной работы организации;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принятие кодекса этики и служебного поведения работников организации;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5) предотвращение и урегулирование конфликта интересов;</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6) недопущение составления неофициальной отчетности и использования поддельных документов.</w:t>
      </w:r>
      <w:r w:rsidRPr="004A4D21">
        <w:rPr>
          <w:rFonts w:ascii="Arial" w:eastAsia="Times New Roman" w:hAnsi="Arial" w:cs="Arial"/>
          <w:color w:val="2D2D2D"/>
          <w:spacing w:val="2"/>
          <w:sz w:val="21"/>
          <w:szCs w:val="21"/>
          <w:lang w:eastAsia="ru-RU"/>
        </w:rPr>
        <w:br/>
        <w:t>(Статья дополнительно включена с 1 января 2013 года </w:t>
      </w:r>
      <w:hyperlink r:id="rId187" w:history="1">
        <w:r w:rsidRPr="004A4D21">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88" w:history="1">
        <w:r w:rsidRPr="004A4D21">
          <w:rPr>
            <w:rFonts w:ascii="Arial" w:eastAsia="Times New Roman" w:hAnsi="Arial" w:cs="Arial"/>
            <w:color w:val="00466E"/>
            <w:spacing w:val="2"/>
            <w:sz w:val="21"/>
            <w:szCs w:val="21"/>
            <w:u w:val="single"/>
            <w:lang w:eastAsia="ru-RU"/>
          </w:rPr>
          <w:t>Комментарий к статье 13_3</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13_4. Осуществление проверок уполномоченным подразделением Администрации Президента Российской Федерации</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lastRenderedPageBreak/>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соблюдения лицами, замещающими должности, предусмотренные пунктами 1 и 1_1 части 1 статьи 7_1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1_1 части 1 статьи 7_1 настоящего Федерального закона, своих обязанностей в соответствии с законодательством о противодействии коррупции.</w:t>
      </w:r>
      <w:r w:rsidRPr="004A4D21">
        <w:rPr>
          <w:rFonts w:ascii="Arial" w:eastAsia="Times New Roman" w:hAnsi="Arial" w:cs="Arial"/>
          <w:color w:val="2D2D2D"/>
          <w:spacing w:val="2"/>
          <w:sz w:val="21"/>
          <w:szCs w:val="21"/>
          <w:lang w:eastAsia="ru-RU"/>
        </w:rPr>
        <w:br/>
        <w:t>(Пункт в редакции, введенной в действие с 4 ноября 2015 года </w:t>
      </w:r>
      <w:hyperlink r:id="rId189" w:history="1">
        <w:r w:rsidRPr="004A4D21">
          <w:rPr>
            <w:rFonts w:ascii="Arial" w:eastAsia="Times New Roman" w:hAnsi="Arial" w:cs="Arial"/>
            <w:color w:val="00466E"/>
            <w:spacing w:val="2"/>
            <w:sz w:val="21"/>
            <w:szCs w:val="21"/>
            <w:u w:val="single"/>
            <w:lang w:eastAsia="ru-RU"/>
          </w:rPr>
          <w:t>Федеральным законом от 3 ноября 2015 года N 303-ФЗ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4A4D21">
        <w:rPr>
          <w:rFonts w:ascii="Arial" w:eastAsia="Times New Roman" w:hAnsi="Arial" w:cs="Arial"/>
          <w:color w:val="2D2D2D"/>
          <w:spacing w:val="2"/>
          <w:sz w:val="21"/>
          <w:szCs w:val="21"/>
          <w:lang w:eastAsia="ru-RU"/>
        </w:rPr>
        <w:br/>
        <w:t>(Статья дополнительно включена с 19 мая 2013 года </w:t>
      </w:r>
      <w:hyperlink r:id="rId190" w:history="1">
        <w:r w:rsidRPr="004A4D21">
          <w:rPr>
            <w:rFonts w:ascii="Arial" w:eastAsia="Times New Roman" w:hAnsi="Arial" w:cs="Arial"/>
            <w:color w:val="00466E"/>
            <w:spacing w:val="2"/>
            <w:sz w:val="21"/>
            <w:szCs w:val="21"/>
            <w:u w:val="single"/>
            <w:lang w:eastAsia="ru-RU"/>
          </w:rPr>
          <w:t>Федеральным законом от 7 мая 2013 года N 102-ФЗ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91" w:history="1">
        <w:r w:rsidRPr="004A4D21">
          <w:rPr>
            <w:rFonts w:ascii="Arial" w:eastAsia="Times New Roman" w:hAnsi="Arial" w:cs="Arial"/>
            <w:color w:val="00466E"/>
            <w:spacing w:val="2"/>
            <w:sz w:val="21"/>
            <w:szCs w:val="21"/>
            <w:u w:val="single"/>
            <w:lang w:eastAsia="ru-RU"/>
          </w:rPr>
          <w:t>Комментарий к статье 13_4</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14. Ответственность юридических лиц за коррупционные правонарушения</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hyperlink r:id="rId192" w:history="1">
        <w:r w:rsidRPr="004A4D21">
          <w:rPr>
            <w:rFonts w:ascii="Arial" w:eastAsia="Times New Roman" w:hAnsi="Arial" w:cs="Arial"/>
            <w:color w:val="00466E"/>
            <w:spacing w:val="2"/>
            <w:sz w:val="21"/>
            <w:szCs w:val="21"/>
            <w:u w:val="single"/>
            <w:lang w:eastAsia="ru-RU"/>
          </w:rPr>
          <w:t>Комментарий к статье 14</w:t>
        </w:r>
      </w:hyperlink>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A4D21">
        <w:rPr>
          <w:rFonts w:ascii="Arial" w:eastAsia="Times New Roman" w:hAnsi="Arial" w:cs="Arial"/>
          <w:color w:val="4C4C4C"/>
          <w:spacing w:val="2"/>
          <w:sz w:val="29"/>
          <w:szCs w:val="29"/>
          <w:lang w:eastAsia="ru-RU"/>
        </w:rPr>
        <w:t>Статья 15. Реестр лиц, уволенных в связи с утратой доверия</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w:t>
      </w:r>
      <w:r w:rsidRPr="004A4D21">
        <w:rPr>
          <w:rFonts w:ascii="Arial" w:eastAsia="Times New Roman" w:hAnsi="Arial" w:cs="Arial"/>
          <w:color w:val="2D2D2D"/>
          <w:spacing w:val="2"/>
          <w:sz w:val="21"/>
          <w:szCs w:val="21"/>
          <w:lang w:eastAsia="ru-RU"/>
        </w:rPr>
        <w:lastRenderedPageBreak/>
        <w:t>доверия (далее - реестр), сроком на пять лет с момента принятия акта, явившегося основанием для включения в реестр.</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 </w:t>
      </w:r>
      <w:r w:rsidRPr="004A4D21">
        <w:rPr>
          <w:rFonts w:ascii="Arial" w:eastAsia="Times New Roman" w:hAnsi="Arial" w:cs="Arial"/>
          <w:color w:val="2D2D2D"/>
          <w:spacing w:val="2"/>
          <w:sz w:val="21"/>
          <w:szCs w:val="21"/>
          <w:lang w:eastAsia="ru-RU"/>
        </w:rPr>
        <w:br/>
        <w:t>(Статья дополнительно включена с 1 января 2018 года </w:t>
      </w:r>
      <w:hyperlink r:id="rId193" w:history="1">
        <w:r w:rsidRPr="004A4D21">
          <w:rPr>
            <w:rFonts w:ascii="Arial" w:eastAsia="Times New Roman" w:hAnsi="Arial" w:cs="Arial"/>
            <w:color w:val="00466E"/>
            <w:spacing w:val="2"/>
            <w:sz w:val="21"/>
            <w:szCs w:val="21"/>
            <w:u w:val="single"/>
            <w:lang w:eastAsia="ru-RU"/>
          </w:rPr>
          <w:t>Федеральным законом от 1 июля 2017 года N 132-ФЗ</w:t>
        </w:r>
      </w:hyperlink>
      <w:r w:rsidRPr="004A4D21">
        <w:rPr>
          <w:rFonts w:ascii="Arial" w:eastAsia="Times New Roman" w:hAnsi="Arial" w:cs="Arial"/>
          <w:color w:val="2D2D2D"/>
          <w:spacing w:val="2"/>
          <w:sz w:val="21"/>
          <w:szCs w:val="21"/>
          <w:lang w:eastAsia="ru-RU"/>
        </w:rPr>
        <w:t>; в редакции, введенной в действие с 1 января 2018 года </w:t>
      </w:r>
      <w:hyperlink r:id="rId194" w:history="1">
        <w:r w:rsidRPr="004A4D21">
          <w:rPr>
            <w:rFonts w:ascii="Arial" w:eastAsia="Times New Roman" w:hAnsi="Arial" w:cs="Arial"/>
            <w:color w:val="00466E"/>
            <w:spacing w:val="2"/>
            <w:sz w:val="21"/>
            <w:szCs w:val="21"/>
            <w:u w:val="single"/>
            <w:lang w:eastAsia="ru-RU"/>
          </w:rPr>
          <w:t>Федеральным законом от 28 декабря 2017 года N 423-ФЗ</w:t>
        </w:r>
      </w:hyperlink>
      <w:r w:rsidRPr="004A4D21">
        <w:rPr>
          <w:rFonts w:ascii="Arial" w:eastAsia="Times New Roman" w:hAnsi="Arial" w:cs="Arial"/>
          <w:color w:val="2D2D2D"/>
          <w:spacing w:val="2"/>
          <w:sz w:val="21"/>
          <w:szCs w:val="21"/>
          <w:lang w:eastAsia="ru-RU"/>
        </w:rPr>
        <w:t>)</w:t>
      </w: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t>Президент</w:t>
      </w:r>
      <w:r w:rsidRPr="004A4D21">
        <w:rPr>
          <w:rFonts w:ascii="Arial" w:eastAsia="Times New Roman" w:hAnsi="Arial" w:cs="Arial"/>
          <w:color w:val="2D2D2D"/>
          <w:spacing w:val="2"/>
          <w:sz w:val="21"/>
          <w:szCs w:val="21"/>
          <w:lang w:eastAsia="ru-RU"/>
        </w:rPr>
        <w:br/>
        <w:t>Российской Федерации</w:t>
      </w:r>
      <w:r w:rsidRPr="004A4D21">
        <w:rPr>
          <w:rFonts w:ascii="Arial" w:eastAsia="Times New Roman" w:hAnsi="Arial" w:cs="Arial"/>
          <w:color w:val="2D2D2D"/>
          <w:spacing w:val="2"/>
          <w:sz w:val="21"/>
          <w:szCs w:val="21"/>
          <w:lang w:eastAsia="ru-RU"/>
        </w:rPr>
        <w:br/>
      </w:r>
      <w:proofErr w:type="spellStart"/>
      <w:r w:rsidRPr="004A4D21">
        <w:rPr>
          <w:rFonts w:ascii="Arial" w:eastAsia="Times New Roman" w:hAnsi="Arial" w:cs="Arial"/>
          <w:color w:val="2D2D2D"/>
          <w:spacing w:val="2"/>
          <w:sz w:val="21"/>
          <w:szCs w:val="21"/>
          <w:lang w:eastAsia="ru-RU"/>
        </w:rPr>
        <w:t>Д.Медведев</w:t>
      </w:r>
      <w:proofErr w:type="spellEnd"/>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t>Москва, Кремль</w:t>
      </w:r>
      <w:r w:rsidRPr="004A4D21">
        <w:rPr>
          <w:rFonts w:ascii="Arial" w:eastAsia="Times New Roman" w:hAnsi="Arial" w:cs="Arial"/>
          <w:color w:val="2D2D2D"/>
          <w:spacing w:val="2"/>
          <w:sz w:val="21"/>
          <w:szCs w:val="21"/>
          <w:lang w:eastAsia="ru-RU"/>
        </w:rPr>
        <w:br/>
        <w:t>25 декабря 2008 года</w:t>
      </w:r>
      <w:r w:rsidRPr="004A4D21">
        <w:rPr>
          <w:rFonts w:ascii="Arial" w:eastAsia="Times New Roman" w:hAnsi="Arial" w:cs="Arial"/>
          <w:color w:val="2D2D2D"/>
          <w:spacing w:val="2"/>
          <w:sz w:val="21"/>
          <w:szCs w:val="21"/>
          <w:lang w:eastAsia="ru-RU"/>
        </w:rPr>
        <w:br/>
        <w:t>N 273-ФЗ</w:t>
      </w:r>
    </w:p>
    <w:p w:rsidR="004A4D21" w:rsidRPr="004A4D21" w:rsidRDefault="004A4D21" w:rsidP="004A4D21">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A4D21">
        <w:rPr>
          <w:rFonts w:ascii="Arial" w:eastAsia="Times New Roman" w:hAnsi="Arial" w:cs="Arial"/>
          <w:color w:val="2D2D2D"/>
          <w:spacing w:val="2"/>
          <w:sz w:val="21"/>
          <w:szCs w:val="21"/>
          <w:lang w:eastAsia="ru-RU"/>
        </w:rPr>
        <w:br/>
      </w:r>
      <w:r w:rsidRPr="004A4D21">
        <w:rPr>
          <w:rFonts w:ascii="Arial" w:eastAsia="Times New Roman" w:hAnsi="Arial" w:cs="Arial"/>
          <w:color w:val="2D2D2D"/>
          <w:spacing w:val="2"/>
          <w:sz w:val="21"/>
          <w:szCs w:val="21"/>
          <w:lang w:eastAsia="ru-RU"/>
        </w:rPr>
        <w:br/>
      </w:r>
    </w:p>
    <w:p w:rsidR="004A4D21" w:rsidRPr="004A4D21" w:rsidRDefault="004A4D21" w:rsidP="004A4D21">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A4D21">
        <w:rPr>
          <w:rFonts w:ascii="Courier New" w:eastAsia="Times New Roman" w:hAnsi="Courier New" w:cs="Courier New"/>
          <w:color w:val="2D2D2D"/>
          <w:spacing w:val="2"/>
          <w:sz w:val="21"/>
          <w:szCs w:val="21"/>
          <w:lang w:eastAsia="ru-RU"/>
        </w:rPr>
        <w:lastRenderedPageBreak/>
        <w:t>Редакция документа с учетом </w:t>
      </w:r>
      <w:r w:rsidRPr="004A4D21">
        <w:rPr>
          <w:rFonts w:ascii="Courier New" w:eastAsia="Times New Roman" w:hAnsi="Courier New" w:cs="Courier New"/>
          <w:color w:val="2D2D2D"/>
          <w:spacing w:val="2"/>
          <w:sz w:val="21"/>
          <w:szCs w:val="21"/>
          <w:lang w:eastAsia="ru-RU"/>
        </w:rPr>
        <w:br/>
        <w:t>изменений и дополнений подготовлена </w:t>
      </w:r>
      <w:r w:rsidRPr="004A4D21">
        <w:rPr>
          <w:rFonts w:ascii="Courier New" w:eastAsia="Times New Roman" w:hAnsi="Courier New" w:cs="Courier New"/>
          <w:color w:val="2D2D2D"/>
          <w:spacing w:val="2"/>
          <w:sz w:val="21"/>
          <w:szCs w:val="21"/>
          <w:lang w:eastAsia="ru-RU"/>
        </w:rPr>
        <w:br/>
        <w:t>АО "Кодекс"</w:t>
      </w:r>
    </w:p>
    <w:p w:rsidR="00566E4D" w:rsidRDefault="00566E4D">
      <w:bookmarkStart w:id="0" w:name="_GoBack"/>
      <w:bookmarkEnd w:id="0"/>
    </w:p>
    <w:sectPr w:rsidR="00566E4D" w:rsidSect="004A4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21"/>
    <w:rsid w:val="004A4D21"/>
    <w:rsid w:val="0056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CFE51-2BBC-4B0D-B856-307D3DBF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4D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4D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4D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D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4D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4D2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A4D21"/>
  </w:style>
  <w:style w:type="paragraph" w:customStyle="1" w:styleId="msonormal0">
    <w:name w:val="msonormal"/>
    <w:basedOn w:val="a"/>
    <w:rsid w:val="004A4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A4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A4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A4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4A4D21"/>
  </w:style>
  <w:style w:type="character" w:styleId="a4">
    <w:name w:val="Hyperlink"/>
    <w:basedOn w:val="a0"/>
    <w:uiPriority w:val="99"/>
    <w:semiHidden/>
    <w:unhideWhenUsed/>
    <w:rsid w:val="004A4D21"/>
    <w:rPr>
      <w:color w:val="0000FF"/>
      <w:u w:val="single"/>
    </w:rPr>
  </w:style>
  <w:style w:type="character" w:styleId="a5">
    <w:name w:val="FollowedHyperlink"/>
    <w:basedOn w:val="a0"/>
    <w:uiPriority w:val="99"/>
    <w:semiHidden/>
    <w:unhideWhenUsed/>
    <w:rsid w:val="004A4D21"/>
    <w:rPr>
      <w:color w:val="800080"/>
      <w:u w:val="single"/>
    </w:rPr>
  </w:style>
  <w:style w:type="paragraph" w:customStyle="1" w:styleId="unformattext">
    <w:name w:val="unformattext"/>
    <w:basedOn w:val="a"/>
    <w:rsid w:val="004A4D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913660">
      <w:bodyDiv w:val="1"/>
      <w:marLeft w:val="0"/>
      <w:marRight w:val="0"/>
      <w:marTop w:val="0"/>
      <w:marBottom w:val="0"/>
      <w:divBdr>
        <w:top w:val="none" w:sz="0" w:space="0" w:color="auto"/>
        <w:left w:val="none" w:sz="0" w:space="0" w:color="auto"/>
        <w:bottom w:val="none" w:sz="0" w:space="0" w:color="auto"/>
        <w:right w:val="none" w:sz="0" w:space="0" w:color="auto"/>
      </w:divBdr>
      <w:divsChild>
        <w:div w:id="4537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83513" TargetMode="External"/><Relationship Id="rId21" Type="http://schemas.openxmlformats.org/officeDocument/2006/relationships/hyperlink" Target="http://docs.cntd.ru/document/420363377" TargetMode="External"/><Relationship Id="rId42" Type="http://schemas.openxmlformats.org/officeDocument/2006/relationships/hyperlink" Target="http://docs.cntd.ru/document/902312676" TargetMode="External"/><Relationship Id="rId47" Type="http://schemas.openxmlformats.org/officeDocument/2006/relationships/hyperlink" Target="http://docs.cntd.ru/document/420373836" TargetMode="External"/><Relationship Id="rId63" Type="http://schemas.openxmlformats.org/officeDocument/2006/relationships/hyperlink" Target="http://docs.cntd.ru/document/902383513" TargetMode="External"/><Relationship Id="rId68" Type="http://schemas.openxmlformats.org/officeDocument/2006/relationships/hyperlink" Target="http://docs.cntd.ru/document/557585067" TargetMode="External"/><Relationship Id="rId84" Type="http://schemas.openxmlformats.org/officeDocument/2006/relationships/hyperlink" Target="http://docs.cntd.ru/document/902389610" TargetMode="External"/><Relationship Id="rId89" Type="http://schemas.openxmlformats.org/officeDocument/2006/relationships/hyperlink" Target="http://docs.cntd.ru/document/902383513" TargetMode="External"/><Relationship Id="rId112" Type="http://schemas.openxmlformats.org/officeDocument/2006/relationships/hyperlink" Target="http://docs.cntd.ru/document/420373836" TargetMode="External"/><Relationship Id="rId133" Type="http://schemas.openxmlformats.org/officeDocument/2006/relationships/hyperlink" Target="http://docs.cntd.ru/document/550836284" TargetMode="External"/><Relationship Id="rId138" Type="http://schemas.openxmlformats.org/officeDocument/2006/relationships/hyperlink" Target="http://docs.cntd.ru/document/420395332" TargetMode="External"/><Relationship Id="rId154" Type="http://schemas.openxmlformats.org/officeDocument/2006/relationships/hyperlink" Target="http://docs.cntd.ru/document/902383513" TargetMode="External"/><Relationship Id="rId159" Type="http://schemas.openxmlformats.org/officeDocument/2006/relationships/hyperlink" Target="http://docs.cntd.ru/document/901904391" TargetMode="External"/><Relationship Id="rId175" Type="http://schemas.openxmlformats.org/officeDocument/2006/relationships/hyperlink" Target="http://docs.cntd.ru/document/420373836" TargetMode="External"/><Relationship Id="rId170" Type="http://schemas.openxmlformats.org/officeDocument/2006/relationships/hyperlink" Target="http://docs.cntd.ru/document/420363377" TargetMode="External"/><Relationship Id="rId191" Type="http://schemas.openxmlformats.org/officeDocument/2006/relationships/hyperlink" Target="http://docs.cntd.ru/document/420373836" TargetMode="External"/><Relationship Id="rId196" Type="http://schemas.openxmlformats.org/officeDocument/2006/relationships/theme" Target="theme/theme1.xml"/><Relationship Id="rId16" Type="http://schemas.openxmlformats.org/officeDocument/2006/relationships/hyperlink" Target="http://docs.cntd.ru/document/420241316" TargetMode="External"/><Relationship Id="rId107" Type="http://schemas.openxmlformats.org/officeDocument/2006/relationships/hyperlink" Target="http://docs.cntd.ru/document/557585067" TargetMode="External"/><Relationship Id="rId11" Type="http://schemas.openxmlformats.org/officeDocument/2006/relationships/hyperlink" Target="http://docs.cntd.ru/document/902389610" TargetMode="External"/><Relationship Id="rId32" Type="http://schemas.openxmlformats.org/officeDocument/2006/relationships/hyperlink" Target="http://docs.cntd.ru/document/902312676" TargetMode="External"/><Relationship Id="rId37" Type="http://schemas.openxmlformats.org/officeDocument/2006/relationships/hyperlink" Target="http://docs.cntd.ru/document/420373836" TargetMode="External"/><Relationship Id="rId53" Type="http://schemas.openxmlformats.org/officeDocument/2006/relationships/hyperlink" Target="http://docs.cntd.ru/document/420363377" TargetMode="External"/><Relationship Id="rId58" Type="http://schemas.openxmlformats.org/officeDocument/2006/relationships/hyperlink" Target="http://docs.cntd.ru/document/420387760" TargetMode="External"/><Relationship Id="rId74" Type="http://schemas.openxmlformats.org/officeDocument/2006/relationships/hyperlink" Target="http://docs.cntd.ru/document/902383513" TargetMode="External"/><Relationship Id="rId79" Type="http://schemas.openxmlformats.org/officeDocument/2006/relationships/hyperlink" Target="http://docs.cntd.ru/document/902383513" TargetMode="External"/><Relationship Id="rId102" Type="http://schemas.openxmlformats.org/officeDocument/2006/relationships/hyperlink" Target="http://docs.cntd.ru/document/420395332" TargetMode="External"/><Relationship Id="rId123" Type="http://schemas.openxmlformats.org/officeDocument/2006/relationships/hyperlink" Target="http://docs.cntd.ru/document/902312676" TargetMode="External"/><Relationship Id="rId128" Type="http://schemas.openxmlformats.org/officeDocument/2006/relationships/hyperlink" Target="http://docs.cntd.ru/document/902312676" TargetMode="External"/><Relationship Id="rId144" Type="http://schemas.openxmlformats.org/officeDocument/2006/relationships/hyperlink" Target="http://docs.cntd.ru/document/420306489" TargetMode="External"/><Relationship Id="rId149" Type="http://schemas.openxmlformats.org/officeDocument/2006/relationships/hyperlink" Target="http://docs.cntd.ru/document/420373836" TargetMode="External"/><Relationship Id="rId5" Type="http://schemas.openxmlformats.org/officeDocument/2006/relationships/hyperlink" Target="http://docs.cntd.ru/document/902288596" TargetMode="External"/><Relationship Id="rId90" Type="http://schemas.openxmlformats.org/officeDocument/2006/relationships/hyperlink" Target="http://docs.cntd.ru/document/902389610" TargetMode="External"/><Relationship Id="rId95" Type="http://schemas.openxmlformats.org/officeDocument/2006/relationships/hyperlink" Target="http://docs.cntd.ru/document/902383514" TargetMode="External"/><Relationship Id="rId160" Type="http://schemas.openxmlformats.org/officeDocument/2006/relationships/hyperlink" Target="http://docs.cntd.ru/document/901904391" TargetMode="External"/><Relationship Id="rId165" Type="http://schemas.openxmlformats.org/officeDocument/2006/relationships/hyperlink" Target="http://docs.cntd.ru/document/420306489" TargetMode="External"/><Relationship Id="rId181" Type="http://schemas.openxmlformats.org/officeDocument/2006/relationships/hyperlink" Target="http://docs.cntd.ru/document/436745796" TargetMode="External"/><Relationship Id="rId186" Type="http://schemas.openxmlformats.org/officeDocument/2006/relationships/hyperlink" Target="http://docs.cntd.ru/document/420373836" TargetMode="External"/><Relationship Id="rId22" Type="http://schemas.openxmlformats.org/officeDocument/2006/relationships/hyperlink" Target="http://docs.cntd.ru/document/420387760" TargetMode="External"/><Relationship Id="rId27" Type="http://schemas.openxmlformats.org/officeDocument/2006/relationships/hyperlink" Target="http://docs.cntd.ru/document/557585067" TargetMode="External"/><Relationship Id="rId43" Type="http://schemas.openxmlformats.org/officeDocument/2006/relationships/hyperlink" Target="http://docs.cntd.ru/document/902383513" TargetMode="External"/><Relationship Id="rId48" Type="http://schemas.openxmlformats.org/officeDocument/2006/relationships/hyperlink" Target="http://docs.cntd.ru/document/499018380" TargetMode="External"/><Relationship Id="rId64" Type="http://schemas.openxmlformats.org/officeDocument/2006/relationships/hyperlink" Target="http://docs.cntd.ru/document/420241316" TargetMode="External"/><Relationship Id="rId69" Type="http://schemas.openxmlformats.org/officeDocument/2006/relationships/hyperlink" Target="http://docs.cntd.ru/document/902389610" TargetMode="External"/><Relationship Id="rId113" Type="http://schemas.openxmlformats.org/officeDocument/2006/relationships/hyperlink" Target="http://docs.cntd.ru/document/902383513" TargetMode="External"/><Relationship Id="rId118" Type="http://schemas.openxmlformats.org/officeDocument/2006/relationships/hyperlink" Target="http://docs.cntd.ru/document/420306489" TargetMode="External"/><Relationship Id="rId134" Type="http://schemas.openxmlformats.org/officeDocument/2006/relationships/hyperlink" Target="http://docs.cntd.ru/document/420313102" TargetMode="External"/><Relationship Id="rId139" Type="http://schemas.openxmlformats.org/officeDocument/2006/relationships/hyperlink" Target="http://docs.cntd.ru/document/420395332" TargetMode="External"/><Relationship Id="rId80" Type="http://schemas.openxmlformats.org/officeDocument/2006/relationships/hyperlink" Target="http://docs.cntd.ru/document/420318435" TargetMode="External"/><Relationship Id="rId85" Type="http://schemas.openxmlformats.org/officeDocument/2006/relationships/hyperlink" Target="http://docs.cntd.ru/document/902383513" TargetMode="External"/><Relationship Id="rId150" Type="http://schemas.openxmlformats.org/officeDocument/2006/relationships/hyperlink" Target="http://docs.cntd.ru/document/420306489" TargetMode="External"/><Relationship Id="rId155" Type="http://schemas.openxmlformats.org/officeDocument/2006/relationships/hyperlink" Target="http://docs.cntd.ru/document/557585067" TargetMode="External"/><Relationship Id="rId171" Type="http://schemas.openxmlformats.org/officeDocument/2006/relationships/hyperlink" Target="http://docs.cntd.ru/document/902383513" TargetMode="External"/><Relationship Id="rId176" Type="http://schemas.openxmlformats.org/officeDocument/2006/relationships/hyperlink" Target="http://docs.cntd.ru/document/436745796" TargetMode="External"/><Relationship Id="rId192" Type="http://schemas.openxmlformats.org/officeDocument/2006/relationships/hyperlink" Target="http://docs.cntd.ru/document/420373836" TargetMode="External"/><Relationship Id="rId12" Type="http://schemas.openxmlformats.org/officeDocument/2006/relationships/hyperlink" Target="http://docs.cntd.ru/document/499018403" TargetMode="External"/><Relationship Id="rId17" Type="http://schemas.openxmlformats.org/officeDocument/2006/relationships/hyperlink" Target="http://docs.cntd.ru/document/420306489" TargetMode="External"/><Relationship Id="rId33" Type="http://schemas.openxmlformats.org/officeDocument/2006/relationships/hyperlink" Target="http://docs.cntd.ru/document/420373836" TargetMode="External"/><Relationship Id="rId38" Type="http://schemas.openxmlformats.org/officeDocument/2006/relationships/hyperlink" Target="http://docs.cntd.ru/document/902312676" TargetMode="External"/><Relationship Id="rId59" Type="http://schemas.openxmlformats.org/officeDocument/2006/relationships/hyperlink" Target="http://docs.cntd.ru/document/420241316" TargetMode="External"/><Relationship Id="rId103" Type="http://schemas.openxmlformats.org/officeDocument/2006/relationships/hyperlink" Target="http://docs.cntd.ru/document/557585067" TargetMode="External"/><Relationship Id="rId108" Type="http://schemas.openxmlformats.org/officeDocument/2006/relationships/hyperlink" Target="http://docs.cntd.ru/document/420395332" TargetMode="External"/><Relationship Id="rId124" Type="http://schemas.openxmlformats.org/officeDocument/2006/relationships/hyperlink" Target="http://docs.cntd.ru/document/902312676" TargetMode="External"/><Relationship Id="rId129" Type="http://schemas.openxmlformats.org/officeDocument/2006/relationships/hyperlink" Target="http://docs.cntd.ru/document/902312676" TargetMode="External"/><Relationship Id="rId54" Type="http://schemas.openxmlformats.org/officeDocument/2006/relationships/hyperlink" Target="http://docs.cntd.ru/document/420313102" TargetMode="External"/><Relationship Id="rId70" Type="http://schemas.openxmlformats.org/officeDocument/2006/relationships/hyperlink" Target="http://docs.cntd.ru/document/420241316" TargetMode="External"/><Relationship Id="rId75" Type="http://schemas.openxmlformats.org/officeDocument/2006/relationships/hyperlink" Target="http://docs.cntd.ru/document/420395332" TargetMode="External"/><Relationship Id="rId91" Type="http://schemas.openxmlformats.org/officeDocument/2006/relationships/hyperlink" Target="http://docs.cntd.ru/document/420363377" TargetMode="External"/><Relationship Id="rId96" Type="http://schemas.openxmlformats.org/officeDocument/2006/relationships/hyperlink" Target="http://docs.cntd.ru/document/420395332" TargetMode="External"/><Relationship Id="rId140" Type="http://schemas.openxmlformats.org/officeDocument/2006/relationships/hyperlink" Target="http://docs.cntd.ru/document/420395332" TargetMode="External"/><Relationship Id="rId145" Type="http://schemas.openxmlformats.org/officeDocument/2006/relationships/hyperlink" Target="http://docs.cntd.ru/document/420313102" TargetMode="External"/><Relationship Id="rId161" Type="http://schemas.openxmlformats.org/officeDocument/2006/relationships/hyperlink" Target="http://docs.cntd.ru/document/901904391" TargetMode="External"/><Relationship Id="rId166" Type="http://schemas.openxmlformats.org/officeDocument/2006/relationships/hyperlink" Target="http://docs.cntd.ru/document/420363377" TargetMode="External"/><Relationship Id="rId182" Type="http://schemas.openxmlformats.org/officeDocument/2006/relationships/hyperlink" Target="http://docs.cntd.ru/document/557585067" TargetMode="External"/><Relationship Id="rId187" Type="http://schemas.openxmlformats.org/officeDocument/2006/relationships/hyperlink" Target="http://docs.cntd.ru/document/902383513" TargetMode="External"/><Relationship Id="rId1" Type="http://schemas.openxmlformats.org/officeDocument/2006/relationships/styles" Target="styles.xml"/><Relationship Id="rId6" Type="http://schemas.openxmlformats.org/officeDocument/2006/relationships/hyperlink" Target="http://docs.cntd.ru/document/902288596" TargetMode="External"/><Relationship Id="rId23" Type="http://schemas.openxmlformats.org/officeDocument/2006/relationships/hyperlink" Target="http://docs.cntd.ru/document/420395332" TargetMode="External"/><Relationship Id="rId28" Type="http://schemas.openxmlformats.org/officeDocument/2006/relationships/hyperlink" Target="http://docs.cntd.ru/document/550836284" TargetMode="External"/><Relationship Id="rId49" Type="http://schemas.openxmlformats.org/officeDocument/2006/relationships/hyperlink" Target="http://docs.cntd.ru/document/420395332" TargetMode="External"/><Relationship Id="rId114" Type="http://schemas.openxmlformats.org/officeDocument/2006/relationships/hyperlink" Target="http://docs.cntd.ru/document/420363377" TargetMode="External"/><Relationship Id="rId119" Type="http://schemas.openxmlformats.org/officeDocument/2006/relationships/hyperlink" Target="http://docs.cntd.ru/document/420363377" TargetMode="External"/><Relationship Id="rId44" Type="http://schemas.openxmlformats.org/officeDocument/2006/relationships/hyperlink" Target="http://docs.cntd.ru/document/420373836" TargetMode="External"/><Relationship Id="rId60" Type="http://schemas.openxmlformats.org/officeDocument/2006/relationships/hyperlink" Target="http://docs.cntd.ru/document/420363377" TargetMode="External"/><Relationship Id="rId65" Type="http://schemas.openxmlformats.org/officeDocument/2006/relationships/hyperlink" Target="http://docs.cntd.ru/document/902383513" TargetMode="External"/><Relationship Id="rId81" Type="http://schemas.openxmlformats.org/officeDocument/2006/relationships/hyperlink" Target="http://docs.cntd.ru/document/420363377" TargetMode="External"/><Relationship Id="rId86" Type="http://schemas.openxmlformats.org/officeDocument/2006/relationships/hyperlink" Target="http://docs.cntd.ru/document/902389610" TargetMode="External"/><Relationship Id="rId130" Type="http://schemas.openxmlformats.org/officeDocument/2006/relationships/hyperlink" Target="http://docs.cntd.ru/document/420373836" TargetMode="External"/><Relationship Id="rId135" Type="http://schemas.openxmlformats.org/officeDocument/2006/relationships/hyperlink" Target="http://docs.cntd.ru/document/420313102" TargetMode="External"/><Relationship Id="rId151" Type="http://schemas.openxmlformats.org/officeDocument/2006/relationships/hyperlink" Target="http://docs.cntd.ru/document/902383513" TargetMode="External"/><Relationship Id="rId156" Type="http://schemas.openxmlformats.org/officeDocument/2006/relationships/hyperlink" Target="http://docs.cntd.ru/document/902312676" TargetMode="External"/><Relationship Id="rId177" Type="http://schemas.openxmlformats.org/officeDocument/2006/relationships/hyperlink" Target="http://docs.cntd.ru/document/902312676" TargetMode="External"/><Relationship Id="rId172" Type="http://schemas.openxmlformats.org/officeDocument/2006/relationships/hyperlink" Target="http://docs.cntd.ru/document/557585067" TargetMode="External"/><Relationship Id="rId193" Type="http://schemas.openxmlformats.org/officeDocument/2006/relationships/hyperlink" Target="http://docs.cntd.ru/document/436745796" TargetMode="External"/><Relationship Id="rId13" Type="http://schemas.openxmlformats.org/officeDocument/2006/relationships/hyperlink" Target="http://docs.cntd.ru/document/499046896" TargetMode="External"/><Relationship Id="rId18" Type="http://schemas.openxmlformats.org/officeDocument/2006/relationships/hyperlink" Target="http://docs.cntd.ru/document/420313102" TargetMode="External"/><Relationship Id="rId39" Type="http://schemas.openxmlformats.org/officeDocument/2006/relationships/hyperlink" Target="http://docs.cntd.ru/document/9010146" TargetMode="External"/><Relationship Id="rId109" Type="http://schemas.openxmlformats.org/officeDocument/2006/relationships/hyperlink" Target="http://docs.cntd.ru/document/420306489" TargetMode="External"/><Relationship Id="rId34" Type="http://schemas.openxmlformats.org/officeDocument/2006/relationships/hyperlink" Target="http://docs.cntd.ru/document/9004937" TargetMode="External"/><Relationship Id="rId50" Type="http://schemas.openxmlformats.org/officeDocument/2006/relationships/hyperlink" Target="http://docs.cntd.ru/document/420363377" TargetMode="External"/><Relationship Id="rId55" Type="http://schemas.openxmlformats.org/officeDocument/2006/relationships/hyperlink" Target="http://docs.cntd.ru/document/420241316" TargetMode="External"/><Relationship Id="rId76" Type="http://schemas.openxmlformats.org/officeDocument/2006/relationships/hyperlink" Target="http://docs.cntd.ru/document/557585067" TargetMode="External"/><Relationship Id="rId97" Type="http://schemas.openxmlformats.org/officeDocument/2006/relationships/hyperlink" Target="http://docs.cntd.ru/document/902383514" TargetMode="External"/><Relationship Id="rId104" Type="http://schemas.openxmlformats.org/officeDocument/2006/relationships/hyperlink" Target="http://docs.cntd.ru/document/902383513" TargetMode="External"/><Relationship Id="rId120" Type="http://schemas.openxmlformats.org/officeDocument/2006/relationships/hyperlink" Target="http://docs.cntd.ru/document/557585067" TargetMode="External"/><Relationship Id="rId125" Type="http://schemas.openxmlformats.org/officeDocument/2006/relationships/hyperlink" Target="http://docs.cntd.ru/document/550836284" TargetMode="External"/><Relationship Id="rId141" Type="http://schemas.openxmlformats.org/officeDocument/2006/relationships/hyperlink" Target="http://docs.cntd.ru/document/902383514" TargetMode="External"/><Relationship Id="rId146" Type="http://schemas.openxmlformats.org/officeDocument/2006/relationships/hyperlink" Target="http://docs.cntd.ru/document/902312676" TargetMode="External"/><Relationship Id="rId167" Type="http://schemas.openxmlformats.org/officeDocument/2006/relationships/hyperlink" Target="http://docs.cntd.ru/document/420373836" TargetMode="External"/><Relationship Id="rId188" Type="http://schemas.openxmlformats.org/officeDocument/2006/relationships/hyperlink" Target="http://docs.cntd.ru/document/420373836"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420241316" TargetMode="External"/><Relationship Id="rId92" Type="http://schemas.openxmlformats.org/officeDocument/2006/relationships/hyperlink" Target="http://docs.cntd.ru/document/557585067" TargetMode="External"/><Relationship Id="rId162" Type="http://schemas.openxmlformats.org/officeDocument/2006/relationships/hyperlink" Target="http://docs.cntd.ru/document/901904391" TargetMode="External"/><Relationship Id="rId183" Type="http://schemas.openxmlformats.org/officeDocument/2006/relationships/hyperlink" Target="http://docs.cntd.ru/document/436745796" TargetMode="External"/><Relationship Id="rId2" Type="http://schemas.openxmlformats.org/officeDocument/2006/relationships/settings" Target="settings.xml"/><Relationship Id="rId29" Type="http://schemas.openxmlformats.org/officeDocument/2006/relationships/hyperlink" Target="http://docs.cntd.ru/document/420373836" TargetMode="External"/><Relationship Id="rId24" Type="http://schemas.openxmlformats.org/officeDocument/2006/relationships/hyperlink" Target="http://docs.cntd.ru/document/436745796" TargetMode="External"/><Relationship Id="rId40" Type="http://schemas.openxmlformats.org/officeDocument/2006/relationships/hyperlink" Target="http://docs.cntd.ru/document/420373836" TargetMode="External"/><Relationship Id="rId45" Type="http://schemas.openxmlformats.org/officeDocument/2006/relationships/hyperlink" Target="http://docs.cntd.ru/document/902312676" TargetMode="External"/><Relationship Id="rId66" Type="http://schemas.openxmlformats.org/officeDocument/2006/relationships/hyperlink" Target="http://docs.cntd.ru/document/420241316" TargetMode="External"/><Relationship Id="rId87" Type="http://schemas.openxmlformats.org/officeDocument/2006/relationships/hyperlink" Target="http://docs.cntd.ru/document/420363377" TargetMode="External"/><Relationship Id="rId110" Type="http://schemas.openxmlformats.org/officeDocument/2006/relationships/hyperlink" Target="http://docs.cntd.ru/document/420373836" TargetMode="External"/><Relationship Id="rId115" Type="http://schemas.openxmlformats.org/officeDocument/2006/relationships/hyperlink" Target="http://docs.cntd.ru/document/557585067" TargetMode="External"/><Relationship Id="rId131" Type="http://schemas.openxmlformats.org/officeDocument/2006/relationships/hyperlink" Target="http://docs.cntd.ru/document/499046896" TargetMode="External"/><Relationship Id="rId136" Type="http://schemas.openxmlformats.org/officeDocument/2006/relationships/hyperlink" Target="http://docs.cntd.ru/document/420306489" TargetMode="External"/><Relationship Id="rId157" Type="http://schemas.openxmlformats.org/officeDocument/2006/relationships/hyperlink" Target="http://docs.cntd.ru/document/420373836" TargetMode="External"/><Relationship Id="rId178" Type="http://schemas.openxmlformats.org/officeDocument/2006/relationships/hyperlink" Target="http://docs.cntd.ru/document/420373836" TargetMode="External"/><Relationship Id="rId61" Type="http://schemas.openxmlformats.org/officeDocument/2006/relationships/hyperlink" Target="http://docs.cntd.ru/document/499018403" TargetMode="External"/><Relationship Id="rId82" Type="http://schemas.openxmlformats.org/officeDocument/2006/relationships/hyperlink" Target="http://docs.cntd.ru/document/557585067" TargetMode="External"/><Relationship Id="rId152" Type="http://schemas.openxmlformats.org/officeDocument/2006/relationships/hyperlink" Target="http://docs.cntd.ru/document/420306489" TargetMode="External"/><Relationship Id="rId173" Type="http://schemas.openxmlformats.org/officeDocument/2006/relationships/hyperlink" Target="http://docs.cntd.ru/document/902312676" TargetMode="External"/><Relationship Id="rId194" Type="http://schemas.openxmlformats.org/officeDocument/2006/relationships/hyperlink" Target="http://docs.cntd.ru/document/556175654" TargetMode="External"/><Relationship Id="rId19" Type="http://schemas.openxmlformats.org/officeDocument/2006/relationships/hyperlink" Target="http://docs.cntd.ru/document/420318435" TargetMode="External"/><Relationship Id="rId14" Type="http://schemas.openxmlformats.org/officeDocument/2006/relationships/hyperlink" Target="http://docs.cntd.ru/document/499067429" TargetMode="External"/><Relationship Id="rId30" Type="http://schemas.openxmlformats.org/officeDocument/2006/relationships/hyperlink" Target="http://docs.cntd.ru/document/420373836" TargetMode="External"/><Relationship Id="rId35" Type="http://schemas.openxmlformats.org/officeDocument/2006/relationships/hyperlink" Target="http://docs.cntd.ru/document/420373836" TargetMode="External"/><Relationship Id="rId56" Type="http://schemas.openxmlformats.org/officeDocument/2006/relationships/hyperlink" Target="http://docs.cntd.ru/document/420313102" TargetMode="External"/><Relationship Id="rId77" Type="http://schemas.openxmlformats.org/officeDocument/2006/relationships/hyperlink" Target="http://docs.cntd.ru/document/420395332" TargetMode="External"/><Relationship Id="rId100" Type="http://schemas.openxmlformats.org/officeDocument/2006/relationships/hyperlink" Target="http://docs.cntd.ru/document/557585067" TargetMode="External"/><Relationship Id="rId105" Type="http://schemas.openxmlformats.org/officeDocument/2006/relationships/hyperlink" Target="http://docs.cntd.ru/document/420373836" TargetMode="External"/><Relationship Id="rId126" Type="http://schemas.openxmlformats.org/officeDocument/2006/relationships/hyperlink" Target="http://docs.cntd.ru/document/902312676" TargetMode="External"/><Relationship Id="rId147" Type="http://schemas.openxmlformats.org/officeDocument/2006/relationships/hyperlink" Target="http://docs.cntd.ru/document/420373836" TargetMode="External"/><Relationship Id="rId168" Type="http://schemas.openxmlformats.org/officeDocument/2006/relationships/hyperlink" Target="http://docs.cntd.ru/document/902383513"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420313102" TargetMode="External"/><Relationship Id="rId72" Type="http://schemas.openxmlformats.org/officeDocument/2006/relationships/hyperlink" Target="http://docs.cntd.ru/document/420395332" TargetMode="External"/><Relationship Id="rId93" Type="http://schemas.openxmlformats.org/officeDocument/2006/relationships/hyperlink" Target="http://docs.cntd.ru/document/902312676" TargetMode="External"/><Relationship Id="rId98" Type="http://schemas.openxmlformats.org/officeDocument/2006/relationships/hyperlink" Target="http://docs.cntd.ru/document/420395332" TargetMode="External"/><Relationship Id="rId121" Type="http://schemas.openxmlformats.org/officeDocument/2006/relationships/hyperlink" Target="http://docs.cntd.ru/document/420373836" TargetMode="External"/><Relationship Id="rId142" Type="http://schemas.openxmlformats.org/officeDocument/2006/relationships/hyperlink" Target="http://docs.cntd.ru/document/499018380" TargetMode="External"/><Relationship Id="rId163" Type="http://schemas.openxmlformats.org/officeDocument/2006/relationships/hyperlink" Target="http://docs.cntd.ru/document/901904391" TargetMode="External"/><Relationship Id="rId184" Type="http://schemas.openxmlformats.org/officeDocument/2006/relationships/hyperlink" Target="http://docs.cntd.ru/document/902383513" TargetMode="External"/><Relationship Id="rId189" Type="http://schemas.openxmlformats.org/officeDocument/2006/relationships/hyperlink" Target="http://docs.cntd.ru/document/420313102" TargetMode="External"/><Relationship Id="rId3" Type="http://schemas.openxmlformats.org/officeDocument/2006/relationships/webSettings" Target="webSettings.xml"/><Relationship Id="rId25" Type="http://schemas.openxmlformats.org/officeDocument/2006/relationships/hyperlink" Target="http://docs.cntd.ru/document/556175654" TargetMode="External"/><Relationship Id="rId46" Type="http://schemas.openxmlformats.org/officeDocument/2006/relationships/hyperlink" Target="http://docs.cntd.ru/document/499067429" TargetMode="External"/><Relationship Id="rId67" Type="http://schemas.openxmlformats.org/officeDocument/2006/relationships/hyperlink" Target="http://docs.cntd.ru/document/420363377" TargetMode="External"/><Relationship Id="rId116" Type="http://schemas.openxmlformats.org/officeDocument/2006/relationships/hyperlink" Target="http://docs.cntd.ru/document/902312676" TargetMode="External"/><Relationship Id="rId137" Type="http://schemas.openxmlformats.org/officeDocument/2006/relationships/hyperlink" Target="http://docs.cntd.ru/document/420313102" TargetMode="External"/><Relationship Id="rId158" Type="http://schemas.openxmlformats.org/officeDocument/2006/relationships/hyperlink" Target="http://docs.cntd.ru/document/420363377" TargetMode="External"/><Relationship Id="rId20" Type="http://schemas.openxmlformats.org/officeDocument/2006/relationships/hyperlink" Target="http://docs.cntd.ru/document/420335674" TargetMode="External"/><Relationship Id="rId41" Type="http://schemas.openxmlformats.org/officeDocument/2006/relationships/hyperlink" Target="http://docs.cntd.ru/document/902312676" TargetMode="External"/><Relationship Id="rId62" Type="http://schemas.openxmlformats.org/officeDocument/2006/relationships/hyperlink" Target="http://docs.cntd.ru/document/420373836" TargetMode="External"/><Relationship Id="rId83" Type="http://schemas.openxmlformats.org/officeDocument/2006/relationships/hyperlink" Target="http://docs.cntd.ru/document/420395332" TargetMode="External"/><Relationship Id="rId88" Type="http://schemas.openxmlformats.org/officeDocument/2006/relationships/hyperlink" Target="http://docs.cntd.ru/document/557585067" TargetMode="External"/><Relationship Id="rId111" Type="http://schemas.openxmlformats.org/officeDocument/2006/relationships/hyperlink" Target="http://docs.cntd.ru/document/420306489" TargetMode="External"/><Relationship Id="rId132" Type="http://schemas.openxmlformats.org/officeDocument/2006/relationships/hyperlink" Target="http://docs.cntd.ru/document/550836284" TargetMode="External"/><Relationship Id="rId153" Type="http://schemas.openxmlformats.org/officeDocument/2006/relationships/hyperlink" Target="http://docs.cntd.ru/document/420363377" TargetMode="External"/><Relationship Id="rId174" Type="http://schemas.openxmlformats.org/officeDocument/2006/relationships/hyperlink" Target="http://docs.cntd.ru/document/420373836" TargetMode="External"/><Relationship Id="rId179" Type="http://schemas.openxmlformats.org/officeDocument/2006/relationships/hyperlink" Target="http://docs.cntd.ru/document/420363377" TargetMode="External"/><Relationship Id="rId195" Type="http://schemas.openxmlformats.org/officeDocument/2006/relationships/fontTable" Target="fontTable.xml"/><Relationship Id="rId190" Type="http://schemas.openxmlformats.org/officeDocument/2006/relationships/hyperlink" Target="http://docs.cntd.ru/document/499018403"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420373836" TargetMode="External"/><Relationship Id="rId57" Type="http://schemas.openxmlformats.org/officeDocument/2006/relationships/hyperlink" Target="http://docs.cntd.ru/document/499018380" TargetMode="External"/><Relationship Id="rId106" Type="http://schemas.openxmlformats.org/officeDocument/2006/relationships/hyperlink" Target="http://docs.cntd.ru/document/420373836" TargetMode="External"/><Relationship Id="rId127" Type="http://schemas.openxmlformats.org/officeDocument/2006/relationships/hyperlink" Target="http://docs.cntd.ru/document/902312676"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902312676" TargetMode="External"/><Relationship Id="rId52" Type="http://schemas.openxmlformats.org/officeDocument/2006/relationships/hyperlink" Target="http://docs.cntd.ru/document/420241316" TargetMode="External"/><Relationship Id="rId73" Type="http://schemas.openxmlformats.org/officeDocument/2006/relationships/hyperlink" Target="http://docs.cntd.ru/document/420395332" TargetMode="External"/><Relationship Id="rId78" Type="http://schemas.openxmlformats.org/officeDocument/2006/relationships/hyperlink" Target="http://docs.cntd.ru/document/420395332" TargetMode="External"/><Relationship Id="rId94" Type="http://schemas.openxmlformats.org/officeDocument/2006/relationships/hyperlink" Target="http://docs.cntd.ru/document/420373836" TargetMode="External"/><Relationship Id="rId99" Type="http://schemas.openxmlformats.org/officeDocument/2006/relationships/hyperlink" Target="http://docs.cntd.ru/document/420363377" TargetMode="External"/><Relationship Id="rId101" Type="http://schemas.openxmlformats.org/officeDocument/2006/relationships/hyperlink" Target="http://docs.cntd.ru/document/902383514" TargetMode="External"/><Relationship Id="rId122" Type="http://schemas.openxmlformats.org/officeDocument/2006/relationships/hyperlink" Target="http://docs.cntd.ru/document/902312676" TargetMode="External"/><Relationship Id="rId143" Type="http://schemas.openxmlformats.org/officeDocument/2006/relationships/hyperlink" Target="http://docs.cntd.ru/document/420395332" TargetMode="External"/><Relationship Id="rId148" Type="http://schemas.openxmlformats.org/officeDocument/2006/relationships/hyperlink" Target="http://docs.cntd.ru/document/902312676" TargetMode="External"/><Relationship Id="rId164" Type="http://schemas.openxmlformats.org/officeDocument/2006/relationships/hyperlink" Target="http://docs.cntd.ru/document/902312676" TargetMode="External"/><Relationship Id="rId169" Type="http://schemas.openxmlformats.org/officeDocument/2006/relationships/hyperlink" Target="http://docs.cntd.ru/document/420335674" TargetMode="External"/><Relationship Id="rId185" Type="http://schemas.openxmlformats.org/officeDocument/2006/relationships/hyperlink" Target="http://docs.cntd.ru/document/420363377" TargetMode="External"/><Relationship Id="rId4" Type="http://schemas.openxmlformats.org/officeDocument/2006/relationships/image" Target="media/image1.png"/><Relationship Id="rId9" Type="http://schemas.openxmlformats.org/officeDocument/2006/relationships/hyperlink" Target="http://docs.cntd.ru/document/902383513" TargetMode="External"/><Relationship Id="rId180" Type="http://schemas.openxmlformats.org/officeDocument/2006/relationships/hyperlink" Target="http://docs.cntd.ru/document/557585067" TargetMode="External"/><Relationship Id="rId26" Type="http://schemas.openxmlformats.org/officeDocument/2006/relationships/hyperlink" Target="http://docs.cntd.ru/document/557585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15953</Words>
  <Characters>90934</Characters>
  <Application>Microsoft Office Word</Application>
  <DocSecurity>0</DocSecurity>
  <Lines>757</Lines>
  <Paragraphs>213</Paragraphs>
  <ScaleCrop>false</ScaleCrop>
  <Company>SPecialiST RePack</Company>
  <LinksUpToDate>false</LinksUpToDate>
  <CharactersWithSpaces>106674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2018-09-06T12:40:00Z</dcterms:created>
  <dcterms:modified xsi:type="dcterms:W3CDTF">2018-09-06T12:41:00Z</dcterms:modified>
</cp:coreProperties>
</file>